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A8FFA" w14:textId="77777777" w:rsidR="00C801CB" w:rsidRPr="00CF7D29" w:rsidRDefault="00504636">
      <w:pPr>
        <w:spacing w:after="0"/>
        <w:ind w:left="12"/>
        <w:jc w:val="center"/>
        <w:rPr>
          <w:rFonts w:ascii="Times New Roman" w:hAnsi="Times New Roman" w:cs="Times New Roman"/>
          <w:sz w:val="24"/>
          <w:szCs w:val="24"/>
        </w:rPr>
      </w:pPr>
      <w:r w:rsidRPr="00CF7D29">
        <w:rPr>
          <w:rFonts w:ascii="Times New Roman" w:hAnsi="Times New Roman" w:cs="Times New Roman"/>
          <w:sz w:val="24"/>
          <w:szCs w:val="24"/>
        </w:rPr>
        <w:t xml:space="preserve">NOTICE </w:t>
      </w:r>
    </w:p>
    <w:p w14:paraId="34F25425" w14:textId="77777777" w:rsidR="00C801CB" w:rsidRPr="00CF7D29" w:rsidRDefault="00504636">
      <w:pPr>
        <w:spacing w:after="0"/>
        <w:rPr>
          <w:rFonts w:ascii="Times New Roman" w:hAnsi="Times New Roman" w:cs="Times New Roman"/>
          <w:sz w:val="24"/>
          <w:szCs w:val="24"/>
        </w:rPr>
      </w:pPr>
      <w:r w:rsidRPr="00CF7D29">
        <w:rPr>
          <w:rFonts w:ascii="Times New Roman" w:hAnsi="Times New Roman" w:cs="Times New Roman"/>
          <w:sz w:val="24"/>
          <w:szCs w:val="24"/>
        </w:rPr>
        <w:t xml:space="preserve"> </w:t>
      </w:r>
    </w:p>
    <w:p w14:paraId="4F92DFB0" w14:textId="77777777" w:rsidR="00C801CB" w:rsidRPr="00CF7D29" w:rsidRDefault="00504636">
      <w:pPr>
        <w:ind w:left="-5"/>
        <w:rPr>
          <w:rFonts w:ascii="Times New Roman" w:hAnsi="Times New Roman" w:cs="Times New Roman"/>
          <w:sz w:val="24"/>
          <w:szCs w:val="24"/>
        </w:rPr>
      </w:pPr>
      <w:r w:rsidRPr="00CF7D29">
        <w:rPr>
          <w:rFonts w:ascii="Times New Roman" w:hAnsi="Times New Roman" w:cs="Times New Roman"/>
          <w:sz w:val="24"/>
          <w:szCs w:val="24"/>
        </w:rPr>
        <w:t xml:space="preserve">This notice is posted in compliance with the open meeting act of the TEXAS GOVERNMENT CODE ANN. 551.041 (Vernon 2004). </w:t>
      </w:r>
    </w:p>
    <w:p w14:paraId="509C5162" w14:textId="77777777" w:rsidR="00C801CB" w:rsidRPr="00CF7D29" w:rsidRDefault="00504636">
      <w:pPr>
        <w:spacing w:after="23"/>
        <w:rPr>
          <w:rFonts w:ascii="Times New Roman" w:hAnsi="Times New Roman" w:cs="Times New Roman"/>
          <w:sz w:val="24"/>
          <w:szCs w:val="24"/>
        </w:rPr>
      </w:pPr>
      <w:r w:rsidRPr="00CF7D29">
        <w:rPr>
          <w:rFonts w:ascii="Times New Roman" w:hAnsi="Times New Roman" w:cs="Times New Roman"/>
          <w:sz w:val="24"/>
          <w:szCs w:val="24"/>
        </w:rPr>
        <w:t xml:space="preserve"> </w:t>
      </w:r>
    </w:p>
    <w:p w14:paraId="17EAEC67" w14:textId="77777777" w:rsidR="00C801CB" w:rsidRPr="00CF7D29" w:rsidRDefault="00504636" w:rsidP="00151022">
      <w:pPr>
        <w:spacing w:after="0" w:line="240" w:lineRule="auto"/>
        <w:rPr>
          <w:rFonts w:ascii="Times New Roman" w:hAnsi="Times New Roman" w:cs="Times New Roman"/>
          <w:sz w:val="24"/>
          <w:szCs w:val="24"/>
        </w:rPr>
      </w:pPr>
      <w:r w:rsidRPr="00CF7D29">
        <w:rPr>
          <w:rFonts w:ascii="Times New Roman" w:hAnsi="Times New Roman" w:cs="Times New Roman"/>
          <w:sz w:val="24"/>
          <w:szCs w:val="24"/>
        </w:rPr>
        <w:t xml:space="preserve">CORYELL CENTRAL APPRAISAL DISTRICT </w:t>
      </w:r>
    </w:p>
    <w:p w14:paraId="2A7BF00E" w14:textId="77777777" w:rsidR="00C801CB" w:rsidRPr="00CF7D29" w:rsidRDefault="00504636" w:rsidP="00151022">
      <w:pPr>
        <w:spacing w:after="0" w:line="240" w:lineRule="auto"/>
        <w:rPr>
          <w:rFonts w:ascii="Times New Roman" w:hAnsi="Times New Roman" w:cs="Times New Roman"/>
          <w:sz w:val="24"/>
          <w:szCs w:val="24"/>
        </w:rPr>
      </w:pPr>
      <w:r w:rsidRPr="00CF7D29">
        <w:rPr>
          <w:rFonts w:ascii="Times New Roman" w:hAnsi="Times New Roman" w:cs="Times New Roman"/>
          <w:sz w:val="24"/>
          <w:szCs w:val="24"/>
        </w:rPr>
        <w:t xml:space="preserve">REGULAR MEETING OF THE BOARD OF DIRECTORS </w:t>
      </w:r>
    </w:p>
    <w:p w14:paraId="6FB50B3F" w14:textId="77777777" w:rsidR="00C801CB" w:rsidRPr="00CF7D29" w:rsidRDefault="00504636">
      <w:pPr>
        <w:spacing w:after="21"/>
        <w:rPr>
          <w:rFonts w:ascii="Times New Roman" w:hAnsi="Times New Roman" w:cs="Times New Roman"/>
          <w:sz w:val="24"/>
          <w:szCs w:val="24"/>
        </w:rPr>
      </w:pPr>
      <w:r w:rsidRPr="00CF7D29">
        <w:rPr>
          <w:rFonts w:ascii="Times New Roman" w:hAnsi="Times New Roman" w:cs="Times New Roman"/>
          <w:sz w:val="24"/>
          <w:szCs w:val="24"/>
        </w:rPr>
        <w:t xml:space="preserve"> </w:t>
      </w:r>
    </w:p>
    <w:p w14:paraId="7731FA11" w14:textId="72664472" w:rsidR="00373BA4" w:rsidRPr="00CF7D29" w:rsidRDefault="003B27F0" w:rsidP="00151022">
      <w:pPr>
        <w:spacing w:after="0" w:line="240" w:lineRule="auto"/>
        <w:ind w:right="7575"/>
        <w:rPr>
          <w:rFonts w:ascii="Times New Roman" w:hAnsi="Times New Roman" w:cs="Times New Roman"/>
          <w:sz w:val="24"/>
          <w:szCs w:val="24"/>
        </w:rPr>
      </w:pPr>
      <w:r>
        <w:rPr>
          <w:rFonts w:ascii="Times New Roman" w:hAnsi="Times New Roman" w:cs="Times New Roman"/>
          <w:sz w:val="24"/>
          <w:szCs w:val="24"/>
        </w:rPr>
        <w:t>November</w:t>
      </w:r>
      <w:r w:rsidR="00504636" w:rsidRPr="00CF7D29">
        <w:rPr>
          <w:rFonts w:ascii="Times New Roman" w:hAnsi="Times New Roman" w:cs="Times New Roman"/>
          <w:sz w:val="24"/>
          <w:szCs w:val="24"/>
        </w:rPr>
        <w:t xml:space="preserve"> 1</w:t>
      </w:r>
      <w:r>
        <w:rPr>
          <w:rFonts w:ascii="Times New Roman" w:hAnsi="Times New Roman" w:cs="Times New Roman"/>
          <w:sz w:val="24"/>
          <w:szCs w:val="24"/>
        </w:rPr>
        <w:t>9</w:t>
      </w:r>
      <w:r w:rsidR="00504636" w:rsidRPr="00CF7D29">
        <w:rPr>
          <w:rFonts w:ascii="Times New Roman" w:hAnsi="Times New Roman" w:cs="Times New Roman"/>
          <w:sz w:val="24"/>
          <w:szCs w:val="24"/>
        </w:rPr>
        <w:t>, 202</w:t>
      </w:r>
      <w:r w:rsidR="00FA2FDF" w:rsidRPr="00CF7D29">
        <w:rPr>
          <w:rFonts w:ascii="Times New Roman" w:hAnsi="Times New Roman" w:cs="Times New Roman"/>
          <w:sz w:val="24"/>
          <w:szCs w:val="24"/>
        </w:rPr>
        <w:t>5</w:t>
      </w:r>
      <w:r w:rsidR="00504636" w:rsidRPr="00CF7D29">
        <w:rPr>
          <w:rFonts w:ascii="Times New Roman" w:hAnsi="Times New Roman" w:cs="Times New Roman"/>
          <w:sz w:val="24"/>
          <w:szCs w:val="24"/>
        </w:rPr>
        <w:t xml:space="preserve"> </w:t>
      </w:r>
    </w:p>
    <w:p w14:paraId="0F7D58A4" w14:textId="2008C80F" w:rsidR="00C801CB" w:rsidRPr="00CF7D29" w:rsidRDefault="00504636" w:rsidP="00151022">
      <w:pPr>
        <w:spacing w:after="0" w:line="240" w:lineRule="auto"/>
        <w:ind w:right="7575"/>
        <w:rPr>
          <w:rFonts w:ascii="Times New Roman" w:hAnsi="Times New Roman" w:cs="Times New Roman"/>
          <w:sz w:val="24"/>
          <w:szCs w:val="24"/>
        </w:rPr>
      </w:pPr>
      <w:r w:rsidRPr="00CF7D29">
        <w:rPr>
          <w:rFonts w:ascii="Times New Roman" w:hAnsi="Times New Roman" w:cs="Times New Roman"/>
          <w:sz w:val="24"/>
          <w:szCs w:val="24"/>
        </w:rPr>
        <w:t xml:space="preserve">9:00 </w:t>
      </w:r>
      <w:r w:rsidR="00373BA4" w:rsidRPr="00CF7D29">
        <w:rPr>
          <w:rFonts w:ascii="Times New Roman" w:hAnsi="Times New Roman" w:cs="Times New Roman"/>
          <w:sz w:val="24"/>
          <w:szCs w:val="24"/>
        </w:rPr>
        <w:t>AM</w:t>
      </w:r>
    </w:p>
    <w:p w14:paraId="56BE3CA8" w14:textId="38193877" w:rsidR="00C801CB" w:rsidRPr="003B27F0" w:rsidRDefault="003B27F0" w:rsidP="00151022">
      <w:pPr>
        <w:spacing w:after="0" w:line="240" w:lineRule="auto"/>
        <w:rPr>
          <w:rFonts w:ascii="Times New Roman" w:hAnsi="Times New Roman" w:cs="Times New Roman"/>
          <w:sz w:val="24"/>
          <w:szCs w:val="24"/>
        </w:rPr>
      </w:pPr>
      <w:r w:rsidRPr="003B27F0">
        <w:rPr>
          <w:rFonts w:ascii="Times New Roman" w:hAnsi="Times New Roman" w:cs="Times New Roman"/>
          <w:sz w:val="24"/>
          <w:szCs w:val="24"/>
        </w:rPr>
        <w:t>705 E. Main</w:t>
      </w:r>
      <w:r>
        <w:rPr>
          <w:rFonts w:ascii="Times New Roman" w:hAnsi="Times New Roman" w:cs="Times New Roman"/>
          <w:sz w:val="24"/>
          <w:szCs w:val="24"/>
        </w:rPr>
        <w:t xml:space="preserve"> St</w:t>
      </w:r>
      <w:r w:rsidR="00FA2FDF" w:rsidRPr="003B27F0">
        <w:rPr>
          <w:rFonts w:ascii="Times New Roman" w:hAnsi="Times New Roman" w:cs="Times New Roman"/>
          <w:sz w:val="24"/>
          <w:szCs w:val="24"/>
        </w:rPr>
        <w:t>.</w:t>
      </w:r>
      <w:r w:rsidR="00504636" w:rsidRPr="003B27F0">
        <w:rPr>
          <w:rFonts w:ascii="Times New Roman" w:hAnsi="Times New Roman" w:cs="Times New Roman"/>
          <w:sz w:val="24"/>
          <w:szCs w:val="24"/>
        </w:rPr>
        <w:t xml:space="preserve">, </w:t>
      </w:r>
      <w:r>
        <w:rPr>
          <w:rFonts w:ascii="Times New Roman" w:hAnsi="Times New Roman" w:cs="Times New Roman"/>
          <w:sz w:val="24"/>
          <w:szCs w:val="24"/>
        </w:rPr>
        <w:t>Gatesville</w:t>
      </w:r>
      <w:r w:rsidR="00FA2FDF" w:rsidRPr="003B27F0">
        <w:rPr>
          <w:rFonts w:ascii="Times New Roman" w:hAnsi="Times New Roman" w:cs="Times New Roman"/>
          <w:sz w:val="24"/>
          <w:szCs w:val="24"/>
        </w:rPr>
        <w:t xml:space="preserve">, </w:t>
      </w:r>
      <w:r w:rsidR="00504636" w:rsidRPr="003B27F0">
        <w:rPr>
          <w:rFonts w:ascii="Times New Roman" w:hAnsi="Times New Roman" w:cs="Times New Roman"/>
          <w:sz w:val="24"/>
          <w:szCs w:val="24"/>
        </w:rPr>
        <w:t>TX 7</w:t>
      </w:r>
      <w:r w:rsidR="00FA2FDF" w:rsidRPr="003B27F0">
        <w:rPr>
          <w:rFonts w:ascii="Times New Roman" w:hAnsi="Times New Roman" w:cs="Times New Roman"/>
          <w:sz w:val="24"/>
          <w:szCs w:val="24"/>
        </w:rPr>
        <w:t>76522</w:t>
      </w:r>
    </w:p>
    <w:p w14:paraId="5B29D1E5" w14:textId="77777777" w:rsidR="00C801CB" w:rsidRPr="003B27F0" w:rsidRDefault="00504636">
      <w:pPr>
        <w:spacing w:after="142"/>
        <w:rPr>
          <w:rFonts w:ascii="Times New Roman" w:hAnsi="Times New Roman" w:cs="Times New Roman"/>
          <w:sz w:val="24"/>
          <w:szCs w:val="24"/>
        </w:rPr>
      </w:pPr>
      <w:r w:rsidRPr="003B27F0">
        <w:rPr>
          <w:rFonts w:ascii="Times New Roman" w:hAnsi="Times New Roman" w:cs="Times New Roman"/>
          <w:sz w:val="24"/>
          <w:szCs w:val="24"/>
        </w:rPr>
        <w:t xml:space="preserve"> </w:t>
      </w:r>
    </w:p>
    <w:p w14:paraId="6E66285D" w14:textId="77777777" w:rsidR="00C801CB" w:rsidRPr="00CF7D29" w:rsidRDefault="00504636" w:rsidP="00C82B0C">
      <w:pPr>
        <w:spacing w:after="120" w:line="240" w:lineRule="auto"/>
        <w:ind w:left="-5" w:firstLine="5"/>
        <w:rPr>
          <w:rFonts w:ascii="Times New Roman" w:hAnsi="Times New Roman" w:cs="Times New Roman"/>
          <w:sz w:val="24"/>
          <w:szCs w:val="24"/>
        </w:rPr>
      </w:pPr>
      <w:r w:rsidRPr="00CF7D29">
        <w:rPr>
          <w:rFonts w:ascii="Times New Roman" w:hAnsi="Times New Roman" w:cs="Times New Roman"/>
          <w:sz w:val="24"/>
          <w:szCs w:val="24"/>
        </w:rPr>
        <w:t xml:space="preserve">BOARD OF DIRECTORS  </w:t>
      </w:r>
    </w:p>
    <w:p w14:paraId="60276062" w14:textId="5B085180" w:rsidR="00C801CB" w:rsidRPr="00CF7D29" w:rsidRDefault="00504636" w:rsidP="00C82B0C">
      <w:pPr>
        <w:spacing w:after="120" w:line="240" w:lineRule="auto"/>
        <w:ind w:left="-5" w:firstLine="5"/>
        <w:rPr>
          <w:rFonts w:ascii="Times New Roman" w:hAnsi="Times New Roman" w:cs="Times New Roman"/>
          <w:sz w:val="24"/>
          <w:szCs w:val="24"/>
        </w:rPr>
      </w:pPr>
      <w:r w:rsidRPr="00CF7D29">
        <w:rPr>
          <w:rFonts w:ascii="Times New Roman" w:hAnsi="Times New Roman" w:cs="Times New Roman"/>
          <w:sz w:val="24"/>
          <w:szCs w:val="24"/>
        </w:rPr>
        <w:t>An open meeting w</w:t>
      </w:r>
      <w:r w:rsidR="004B62FB" w:rsidRPr="00CF7D29">
        <w:rPr>
          <w:rFonts w:ascii="Times New Roman" w:hAnsi="Times New Roman" w:cs="Times New Roman"/>
          <w:sz w:val="24"/>
          <w:szCs w:val="24"/>
        </w:rPr>
        <w:t>as</w:t>
      </w:r>
      <w:r w:rsidRPr="00CF7D29">
        <w:rPr>
          <w:rFonts w:ascii="Times New Roman" w:hAnsi="Times New Roman" w:cs="Times New Roman"/>
          <w:sz w:val="24"/>
          <w:szCs w:val="24"/>
        </w:rPr>
        <w:t xml:space="preserve"> held concerning the following subjects: </w:t>
      </w:r>
    </w:p>
    <w:p w14:paraId="2DEB95F9" w14:textId="05BCADD5" w:rsidR="00CF7D29" w:rsidRPr="00CF7D29" w:rsidRDefault="00504636" w:rsidP="00151022">
      <w:pPr>
        <w:numPr>
          <w:ilvl w:val="0"/>
          <w:numId w:val="1"/>
        </w:numPr>
        <w:spacing w:after="240" w:line="240" w:lineRule="auto"/>
        <w:rPr>
          <w:rFonts w:ascii="Times New Roman" w:hAnsi="Times New Roman" w:cs="Times New Roman"/>
          <w:sz w:val="24"/>
          <w:szCs w:val="24"/>
        </w:rPr>
      </w:pPr>
      <w:r w:rsidRPr="00CF7D29">
        <w:rPr>
          <w:rFonts w:ascii="Times New Roman" w:hAnsi="Times New Roman" w:cs="Times New Roman"/>
          <w:sz w:val="24"/>
          <w:szCs w:val="24"/>
        </w:rPr>
        <w:t xml:space="preserve">Call to order </w:t>
      </w:r>
    </w:p>
    <w:p w14:paraId="3E863FF6" w14:textId="0FC7436E" w:rsidR="00C801CB" w:rsidRDefault="00504636" w:rsidP="00151022">
      <w:pPr>
        <w:spacing w:after="240" w:line="240" w:lineRule="auto"/>
        <w:ind w:left="720"/>
        <w:rPr>
          <w:rFonts w:ascii="Times New Roman" w:hAnsi="Times New Roman" w:cs="Times New Roman"/>
          <w:sz w:val="24"/>
          <w:szCs w:val="24"/>
        </w:rPr>
      </w:pPr>
      <w:r w:rsidRPr="00CF7D29">
        <w:rPr>
          <w:rFonts w:ascii="Times New Roman" w:hAnsi="Times New Roman" w:cs="Times New Roman"/>
          <w:sz w:val="24"/>
          <w:szCs w:val="24"/>
        </w:rPr>
        <w:t>The meeting was called to order at 9:0</w:t>
      </w:r>
      <w:r w:rsidR="003B27F0">
        <w:rPr>
          <w:rFonts w:ascii="Times New Roman" w:hAnsi="Times New Roman" w:cs="Times New Roman"/>
          <w:sz w:val="24"/>
          <w:szCs w:val="24"/>
        </w:rPr>
        <w:t>0</w:t>
      </w:r>
      <w:r w:rsidRPr="00CF7D29">
        <w:rPr>
          <w:rFonts w:ascii="Times New Roman" w:hAnsi="Times New Roman" w:cs="Times New Roman"/>
          <w:sz w:val="24"/>
          <w:szCs w:val="24"/>
        </w:rPr>
        <w:t xml:space="preserve"> a.m. by Chairman Carothers </w:t>
      </w:r>
    </w:p>
    <w:p w14:paraId="28D56276" w14:textId="77777777" w:rsidR="00151022" w:rsidRPr="00CF7D29" w:rsidRDefault="00151022" w:rsidP="00C82B0C">
      <w:pPr>
        <w:spacing w:after="120" w:line="240" w:lineRule="auto"/>
        <w:ind w:left="370" w:firstLine="5"/>
        <w:rPr>
          <w:rFonts w:ascii="Times New Roman" w:hAnsi="Times New Roman" w:cs="Times New Roman"/>
          <w:sz w:val="24"/>
          <w:szCs w:val="24"/>
        </w:rPr>
      </w:pPr>
    </w:p>
    <w:p w14:paraId="3F508BAC" w14:textId="77777777" w:rsidR="00C801CB" w:rsidRPr="00CF7D29" w:rsidRDefault="00504636" w:rsidP="00151022">
      <w:pPr>
        <w:numPr>
          <w:ilvl w:val="0"/>
          <w:numId w:val="1"/>
        </w:numPr>
        <w:spacing w:after="240" w:line="240" w:lineRule="auto"/>
        <w:rPr>
          <w:rFonts w:ascii="Times New Roman" w:hAnsi="Times New Roman" w:cs="Times New Roman"/>
          <w:sz w:val="24"/>
          <w:szCs w:val="24"/>
        </w:rPr>
      </w:pPr>
      <w:r w:rsidRPr="00CF7D29">
        <w:rPr>
          <w:rFonts w:ascii="Times New Roman" w:hAnsi="Times New Roman" w:cs="Times New Roman"/>
          <w:sz w:val="24"/>
          <w:szCs w:val="24"/>
        </w:rPr>
        <w:t xml:space="preserve">Determination of quorum </w:t>
      </w:r>
    </w:p>
    <w:p w14:paraId="100B0E05" w14:textId="3805D81C" w:rsidR="00C801CB" w:rsidRDefault="00504636" w:rsidP="00151022">
      <w:pPr>
        <w:spacing w:after="240" w:line="240" w:lineRule="auto"/>
        <w:ind w:left="720"/>
        <w:rPr>
          <w:rFonts w:ascii="Times New Roman" w:hAnsi="Times New Roman" w:cs="Times New Roman"/>
          <w:sz w:val="24"/>
          <w:szCs w:val="24"/>
        </w:rPr>
      </w:pPr>
      <w:r w:rsidRPr="00CF7D29">
        <w:rPr>
          <w:rFonts w:ascii="Times New Roman" w:hAnsi="Times New Roman" w:cs="Times New Roman"/>
          <w:sz w:val="24"/>
          <w:szCs w:val="24"/>
        </w:rPr>
        <w:t xml:space="preserve">A quorum was determined by Chairman Carothers.  In attendance </w:t>
      </w:r>
      <w:r w:rsidR="00FA2FDF" w:rsidRPr="00CF7D29">
        <w:rPr>
          <w:rFonts w:ascii="Times New Roman" w:hAnsi="Times New Roman" w:cs="Times New Roman"/>
          <w:sz w:val="24"/>
          <w:szCs w:val="24"/>
        </w:rPr>
        <w:t>were Inez</w:t>
      </w:r>
      <w:r w:rsidRPr="00CF7D29">
        <w:rPr>
          <w:rFonts w:ascii="Times New Roman" w:hAnsi="Times New Roman" w:cs="Times New Roman"/>
          <w:sz w:val="24"/>
          <w:szCs w:val="24"/>
        </w:rPr>
        <w:t xml:space="preserve"> Faison, Jay Manning</w:t>
      </w:r>
      <w:r w:rsidR="00FA2FDF" w:rsidRPr="00CF7D29">
        <w:rPr>
          <w:rFonts w:ascii="Times New Roman" w:hAnsi="Times New Roman" w:cs="Times New Roman"/>
          <w:sz w:val="24"/>
          <w:szCs w:val="24"/>
        </w:rPr>
        <w:t xml:space="preserve">, </w:t>
      </w:r>
      <w:r w:rsidRPr="00CF7D29">
        <w:rPr>
          <w:rFonts w:ascii="Times New Roman" w:hAnsi="Times New Roman" w:cs="Times New Roman"/>
          <w:sz w:val="24"/>
          <w:szCs w:val="24"/>
        </w:rPr>
        <w:t>Andy James</w:t>
      </w:r>
      <w:r w:rsidR="00FA2FDF" w:rsidRPr="00CF7D29">
        <w:rPr>
          <w:rFonts w:ascii="Times New Roman" w:hAnsi="Times New Roman" w:cs="Times New Roman"/>
          <w:sz w:val="24"/>
          <w:szCs w:val="24"/>
        </w:rPr>
        <w:t>, Jack Wall, Cynthia Bell</w:t>
      </w:r>
      <w:r w:rsidR="003B27F0">
        <w:rPr>
          <w:rFonts w:ascii="Times New Roman" w:hAnsi="Times New Roman" w:cs="Times New Roman"/>
          <w:sz w:val="24"/>
          <w:szCs w:val="24"/>
        </w:rPr>
        <w:t>, Stan Elliott and</w:t>
      </w:r>
      <w:r w:rsidR="00CA5F04" w:rsidRPr="00CF7D29">
        <w:rPr>
          <w:rFonts w:ascii="Times New Roman" w:hAnsi="Times New Roman" w:cs="Times New Roman"/>
          <w:sz w:val="24"/>
          <w:szCs w:val="24"/>
        </w:rPr>
        <w:t xml:space="preserve"> </w:t>
      </w:r>
      <w:r w:rsidR="00FA2FDF" w:rsidRPr="00CF7D29">
        <w:rPr>
          <w:rFonts w:ascii="Times New Roman" w:hAnsi="Times New Roman" w:cs="Times New Roman"/>
          <w:sz w:val="24"/>
          <w:szCs w:val="24"/>
        </w:rPr>
        <w:t>Kevin George</w:t>
      </w:r>
      <w:r w:rsidRPr="00CF7D29">
        <w:rPr>
          <w:rFonts w:ascii="Times New Roman" w:hAnsi="Times New Roman" w:cs="Times New Roman"/>
          <w:sz w:val="24"/>
          <w:szCs w:val="24"/>
        </w:rPr>
        <w:t xml:space="preserve">.  Attorney for the district, </w:t>
      </w:r>
      <w:r w:rsidR="00FA2FDF" w:rsidRPr="00CF7D29">
        <w:rPr>
          <w:rFonts w:ascii="Times New Roman" w:hAnsi="Times New Roman" w:cs="Times New Roman"/>
          <w:sz w:val="24"/>
          <w:szCs w:val="24"/>
        </w:rPr>
        <w:t>Nicholas Goettsche</w:t>
      </w:r>
      <w:r w:rsidRPr="00CF7D29">
        <w:rPr>
          <w:rFonts w:ascii="Times New Roman" w:hAnsi="Times New Roman" w:cs="Times New Roman"/>
          <w:sz w:val="24"/>
          <w:szCs w:val="24"/>
        </w:rPr>
        <w:t xml:space="preserve"> was in attendance. Mitch Fast</w:t>
      </w:r>
      <w:r w:rsidR="003B27F0">
        <w:rPr>
          <w:rFonts w:ascii="Times New Roman" w:hAnsi="Times New Roman" w:cs="Times New Roman"/>
          <w:sz w:val="24"/>
          <w:szCs w:val="24"/>
        </w:rPr>
        <w:t xml:space="preserve">, Julie Zobel </w:t>
      </w:r>
      <w:r w:rsidRPr="00CF7D29">
        <w:rPr>
          <w:rFonts w:ascii="Times New Roman" w:hAnsi="Times New Roman" w:cs="Times New Roman"/>
          <w:sz w:val="24"/>
          <w:szCs w:val="24"/>
        </w:rPr>
        <w:t xml:space="preserve">and Debbie Hill were present for the appraisal district. </w:t>
      </w:r>
    </w:p>
    <w:p w14:paraId="308A9703" w14:textId="77777777" w:rsidR="00151022" w:rsidRPr="00CF7D29" w:rsidRDefault="00151022" w:rsidP="00C82B0C">
      <w:pPr>
        <w:spacing w:after="120" w:line="240" w:lineRule="auto"/>
        <w:ind w:left="370" w:firstLine="5"/>
        <w:rPr>
          <w:rFonts w:ascii="Times New Roman" w:hAnsi="Times New Roman" w:cs="Times New Roman"/>
          <w:sz w:val="24"/>
          <w:szCs w:val="24"/>
        </w:rPr>
      </w:pPr>
    </w:p>
    <w:p w14:paraId="132582B4" w14:textId="4769057F" w:rsidR="00C801CB" w:rsidRPr="00CF7D29" w:rsidRDefault="003B27F0" w:rsidP="00151022">
      <w:pPr>
        <w:numPr>
          <w:ilvl w:val="0"/>
          <w:numId w:val="1"/>
        </w:numPr>
        <w:spacing w:after="240" w:line="240" w:lineRule="auto"/>
        <w:rPr>
          <w:rFonts w:ascii="Times New Roman" w:hAnsi="Times New Roman" w:cs="Times New Roman"/>
          <w:sz w:val="24"/>
          <w:szCs w:val="24"/>
        </w:rPr>
      </w:pPr>
      <w:r>
        <w:rPr>
          <w:rFonts w:ascii="Times New Roman" w:hAnsi="Times New Roman" w:cs="Times New Roman"/>
          <w:sz w:val="24"/>
          <w:szCs w:val="24"/>
        </w:rPr>
        <w:t>Public Comments</w:t>
      </w:r>
    </w:p>
    <w:p w14:paraId="1D342168" w14:textId="7D8C6C23" w:rsidR="00CA5F04" w:rsidRPr="00CF7D29" w:rsidRDefault="00504636" w:rsidP="00151022">
      <w:pPr>
        <w:spacing w:after="240" w:line="240" w:lineRule="auto"/>
        <w:ind w:left="720"/>
        <w:rPr>
          <w:rFonts w:ascii="Times New Roman" w:hAnsi="Times New Roman" w:cs="Times New Roman"/>
          <w:sz w:val="24"/>
          <w:szCs w:val="24"/>
        </w:rPr>
      </w:pPr>
      <w:r w:rsidRPr="00CF7D29">
        <w:rPr>
          <w:rFonts w:ascii="Times New Roman" w:hAnsi="Times New Roman" w:cs="Times New Roman"/>
          <w:sz w:val="24"/>
          <w:szCs w:val="24"/>
        </w:rPr>
        <w:t xml:space="preserve"> </w:t>
      </w:r>
      <w:r w:rsidR="003B27F0">
        <w:rPr>
          <w:rFonts w:ascii="Times New Roman" w:hAnsi="Times New Roman" w:cs="Times New Roman"/>
          <w:sz w:val="24"/>
          <w:szCs w:val="24"/>
        </w:rPr>
        <w:t>No public comments.</w:t>
      </w:r>
    </w:p>
    <w:p w14:paraId="7AEFBCCD" w14:textId="5849A037" w:rsidR="00151022" w:rsidRDefault="00504636" w:rsidP="00151022">
      <w:pPr>
        <w:spacing w:after="120" w:line="240" w:lineRule="auto"/>
        <w:ind w:left="360" w:firstLine="5"/>
        <w:rPr>
          <w:rFonts w:ascii="Times New Roman" w:hAnsi="Times New Roman" w:cs="Times New Roman"/>
          <w:sz w:val="24"/>
          <w:szCs w:val="24"/>
        </w:rPr>
      </w:pPr>
      <w:r w:rsidRPr="00CF7D29">
        <w:rPr>
          <w:rFonts w:ascii="Times New Roman" w:hAnsi="Times New Roman" w:cs="Times New Roman"/>
          <w:sz w:val="24"/>
          <w:szCs w:val="24"/>
        </w:rPr>
        <w:t xml:space="preserve"> </w:t>
      </w:r>
    </w:p>
    <w:p w14:paraId="6BCC8974" w14:textId="154CEF7D" w:rsidR="00C801CB" w:rsidRPr="00CF7D29" w:rsidRDefault="003B27F0" w:rsidP="00151022">
      <w:pPr>
        <w:numPr>
          <w:ilvl w:val="0"/>
          <w:numId w:val="1"/>
        </w:numPr>
        <w:spacing w:after="240" w:line="240" w:lineRule="auto"/>
        <w:rPr>
          <w:rFonts w:ascii="Times New Roman" w:hAnsi="Times New Roman" w:cs="Times New Roman"/>
          <w:sz w:val="24"/>
          <w:szCs w:val="24"/>
        </w:rPr>
      </w:pPr>
      <w:r>
        <w:rPr>
          <w:rFonts w:ascii="Times New Roman" w:hAnsi="Times New Roman" w:cs="Times New Roman"/>
          <w:sz w:val="24"/>
          <w:szCs w:val="24"/>
        </w:rPr>
        <w:t>Consider approval of previous minutes</w:t>
      </w:r>
      <w:r w:rsidR="009450CD">
        <w:rPr>
          <w:rFonts w:ascii="Times New Roman" w:hAnsi="Times New Roman" w:cs="Times New Roman"/>
          <w:sz w:val="24"/>
          <w:szCs w:val="24"/>
        </w:rPr>
        <w:t xml:space="preserve">.  </w:t>
      </w:r>
    </w:p>
    <w:p w14:paraId="52DF5320" w14:textId="3A7FE2CE" w:rsidR="00C801CB" w:rsidRPr="00CF7D29" w:rsidRDefault="003B27F0" w:rsidP="00151022">
      <w:pPr>
        <w:spacing w:after="24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A motion to approve the minutes from the October meeting was made by Jay Manning. The motion was seconded by Inez Faison.  The motion carried unanimously.  </w:t>
      </w:r>
    </w:p>
    <w:p w14:paraId="5C84E411" w14:textId="77777777" w:rsidR="00C801CB" w:rsidRPr="00CF7D29" w:rsidRDefault="00504636" w:rsidP="00C82B0C">
      <w:pPr>
        <w:spacing w:after="120" w:line="240" w:lineRule="auto"/>
        <w:ind w:left="360" w:firstLine="5"/>
        <w:rPr>
          <w:rFonts w:ascii="Times New Roman" w:hAnsi="Times New Roman" w:cs="Times New Roman"/>
          <w:sz w:val="24"/>
          <w:szCs w:val="24"/>
        </w:rPr>
      </w:pPr>
      <w:r w:rsidRPr="00CF7D29">
        <w:rPr>
          <w:rFonts w:ascii="Times New Roman" w:hAnsi="Times New Roman" w:cs="Times New Roman"/>
          <w:sz w:val="24"/>
          <w:szCs w:val="24"/>
        </w:rPr>
        <w:t xml:space="preserve">      </w:t>
      </w:r>
    </w:p>
    <w:p w14:paraId="79947AA7" w14:textId="7F17A960" w:rsidR="00CF7D29" w:rsidRDefault="00414825" w:rsidP="00414825">
      <w:pPr>
        <w:numPr>
          <w:ilvl w:val="0"/>
          <w:numId w:val="1"/>
        </w:numPr>
        <w:spacing w:after="240" w:line="240" w:lineRule="auto"/>
        <w:ind w:left="418"/>
        <w:rPr>
          <w:rFonts w:ascii="Times New Roman" w:hAnsi="Times New Roman" w:cs="Times New Roman"/>
          <w:sz w:val="24"/>
          <w:szCs w:val="24"/>
        </w:rPr>
      </w:pPr>
      <w:r>
        <w:rPr>
          <w:rFonts w:ascii="Times New Roman" w:hAnsi="Times New Roman" w:cs="Times New Roman"/>
          <w:sz w:val="24"/>
          <w:szCs w:val="24"/>
        </w:rPr>
        <w:t xml:space="preserve">Consider approval of monthly financial reports. </w:t>
      </w:r>
    </w:p>
    <w:p w14:paraId="0EA29190" w14:textId="0DB6F684" w:rsidR="00414825" w:rsidRDefault="00414825" w:rsidP="00414825">
      <w:pPr>
        <w:spacing w:after="240" w:line="240" w:lineRule="auto"/>
        <w:ind w:left="720"/>
        <w:rPr>
          <w:rFonts w:ascii="Times New Roman" w:hAnsi="Times New Roman" w:cs="Times New Roman"/>
          <w:sz w:val="24"/>
          <w:szCs w:val="24"/>
        </w:rPr>
      </w:pPr>
      <w:r>
        <w:rPr>
          <w:rFonts w:ascii="Times New Roman" w:hAnsi="Times New Roman" w:cs="Times New Roman"/>
          <w:sz w:val="24"/>
          <w:szCs w:val="24"/>
        </w:rPr>
        <w:t xml:space="preserve">A motion was made by Stan Elliott to table approval of the September and October financial reports until further clarification.  The motion was seconded by Inez Faison. The motion carried unanimously. </w:t>
      </w:r>
    </w:p>
    <w:p w14:paraId="2A3D64F6" w14:textId="77777777" w:rsidR="00414825" w:rsidRDefault="00414825" w:rsidP="00414825">
      <w:pPr>
        <w:spacing w:after="0" w:line="240" w:lineRule="auto"/>
        <w:ind w:left="720"/>
        <w:rPr>
          <w:rFonts w:ascii="Times New Roman" w:hAnsi="Times New Roman" w:cs="Times New Roman"/>
          <w:sz w:val="24"/>
          <w:szCs w:val="24"/>
        </w:rPr>
      </w:pPr>
    </w:p>
    <w:p w14:paraId="6D7E9E6E" w14:textId="1A27D250" w:rsidR="00CF7D29" w:rsidRPr="00CF7D29" w:rsidRDefault="00414825" w:rsidP="00151022">
      <w:pPr>
        <w:numPr>
          <w:ilvl w:val="0"/>
          <w:numId w:val="1"/>
        </w:numPr>
        <w:spacing w:after="240" w:line="240" w:lineRule="auto"/>
        <w:rPr>
          <w:rFonts w:ascii="Times New Roman" w:hAnsi="Times New Roman" w:cs="Times New Roman"/>
          <w:sz w:val="24"/>
          <w:szCs w:val="24"/>
        </w:rPr>
      </w:pPr>
      <w:r>
        <w:rPr>
          <w:rFonts w:ascii="Times New Roman" w:hAnsi="Times New Roman" w:cs="Times New Roman"/>
          <w:sz w:val="24"/>
          <w:szCs w:val="24"/>
        </w:rPr>
        <w:t>Consider course of action concerning employee health benefits provided by Coryell CAD</w:t>
      </w:r>
      <w:r w:rsidR="00597C24">
        <w:rPr>
          <w:rFonts w:ascii="Times New Roman" w:hAnsi="Times New Roman" w:cs="Times New Roman"/>
          <w:sz w:val="24"/>
          <w:szCs w:val="24"/>
        </w:rPr>
        <w:t xml:space="preserve">. </w:t>
      </w:r>
    </w:p>
    <w:p w14:paraId="678C6ADC" w14:textId="508B2854" w:rsidR="00CF7D29" w:rsidRDefault="00597C24" w:rsidP="00597C24">
      <w:pPr>
        <w:spacing w:after="240" w:line="240" w:lineRule="auto"/>
        <w:ind w:left="720"/>
        <w:rPr>
          <w:rFonts w:ascii="Times New Roman" w:hAnsi="Times New Roman" w:cs="Times New Roman"/>
          <w:sz w:val="24"/>
          <w:szCs w:val="24"/>
        </w:rPr>
      </w:pPr>
      <w:r>
        <w:rPr>
          <w:rFonts w:ascii="Times New Roman" w:hAnsi="Times New Roman" w:cs="Times New Roman"/>
          <w:sz w:val="24"/>
          <w:szCs w:val="24"/>
        </w:rPr>
        <w:t xml:space="preserve">A motion to authorize the Chief Appraiser to enter negotiations and execute an agreement for health benefits for the employees of Coryell CAD, within the budgeted amount of $172,500 was made by Jack Wall. The motion was seconded by Inez Faison.  The motion carried unanimously. </w:t>
      </w:r>
    </w:p>
    <w:p w14:paraId="22C18595" w14:textId="7DDCCC37" w:rsidR="00C801CB" w:rsidRPr="00CF7D29" w:rsidRDefault="00504636" w:rsidP="00151022">
      <w:pPr>
        <w:numPr>
          <w:ilvl w:val="0"/>
          <w:numId w:val="3"/>
        </w:numPr>
        <w:spacing w:after="240" w:line="240" w:lineRule="auto"/>
        <w:rPr>
          <w:rFonts w:ascii="Times New Roman" w:hAnsi="Times New Roman" w:cs="Times New Roman"/>
          <w:sz w:val="24"/>
          <w:szCs w:val="24"/>
        </w:rPr>
      </w:pPr>
      <w:r w:rsidRPr="00CF7D29">
        <w:rPr>
          <w:rFonts w:ascii="Times New Roman" w:hAnsi="Times New Roman" w:cs="Times New Roman"/>
          <w:sz w:val="24"/>
          <w:szCs w:val="24"/>
        </w:rPr>
        <w:t>C</w:t>
      </w:r>
      <w:r w:rsidR="00543951">
        <w:rPr>
          <w:rFonts w:ascii="Times New Roman" w:hAnsi="Times New Roman" w:cs="Times New Roman"/>
          <w:sz w:val="24"/>
          <w:szCs w:val="24"/>
        </w:rPr>
        <w:t xml:space="preserve">onsider course of action concerning contract extension with Capitol Appraisal Group for   </w:t>
      </w:r>
      <w:r w:rsidR="009450CD">
        <w:rPr>
          <w:rFonts w:ascii="Times New Roman" w:hAnsi="Times New Roman" w:cs="Times New Roman"/>
          <w:sz w:val="24"/>
          <w:szCs w:val="24"/>
        </w:rPr>
        <w:t xml:space="preserve"> </w:t>
      </w:r>
      <w:r w:rsidR="00543951">
        <w:rPr>
          <w:rFonts w:ascii="Times New Roman" w:hAnsi="Times New Roman" w:cs="Times New Roman"/>
          <w:sz w:val="24"/>
          <w:szCs w:val="24"/>
        </w:rPr>
        <w:t>utility and industrial appraisal services to be provided to Coryell CAD.</w:t>
      </w:r>
    </w:p>
    <w:p w14:paraId="752E6C88" w14:textId="3C91D9EE" w:rsidR="00C801CB" w:rsidRDefault="00C82B0C" w:rsidP="00151022">
      <w:pPr>
        <w:spacing w:after="240" w:line="240" w:lineRule="auto"/>
        <w:ind w:left="720"/>
        <w:rPr>
          <w:rFonts w:ascii="Times New Roman" w:hAnsi="Times New Roman" w:cs="Times New Roman"/>
          <w:sz w:val="24"/>
          <w:szCs w:val="24"/>
        </w:rPr>
      </w:pPr>
      <w:r w:rsidRPr="00CF7D29">
        <w:rPr>
          <w:rFonts w:ascii="Times New Roman" w:hAnsi="Times New Roman" w:cs="Times New Roman"/>
          <w:sz w:val="24"/>
          <w:szCs w:val="24"/>
        </w:rPr>
        <w:t xml:space="preserve">A </w:t>
      </w:r>
      <w:r w:rsidR="00504636" w:rsidRPr="00CF7D29">
        <w:rPr>
          <w:rFonts w:ascii="Times New Roman" w:hAnsi="Times New Roman" w:cs="Times New Roman"/>
          <w:sz w:val="24"/>
          <w:szCs w:val="24"/>
        </w:rPr>
        <w:t xml:space="preserve">motion </w:t>
      </w:r>
      <w:r w:rsidR="00C71C75">
        <w:rPr>
          <w:rFonts w:ascii="Times New Roman" w:hAnsi="Times New Roman" w:cs="Times New Roman"/>
          <w:sz w:val="24"/>
          <w:szCs w:val="24"/>
        </w:rPr>
        <w:t xml:space="preserve">was made by Andy James to </w:t>
      </w:r>
      <w:r w:rsidR="00543951">
        <w:rPr>
          <w:rFonts w:ascii="Times New Roman" w:hAnsi="Times New Roman" w:cs="Times New Roman"/>
          <w:sz w:val="24"/>
          <w:szCs w:val="24"/>
        </w:rPr>
        <w:t>extend the contract</w:t>
      </w:r>
      <w:r w:rsidR="00C71C75">
        <w:rPr>
          <w:rFonts w:ascii="Times New Roman" w:hAnsi="Times New Roman" w:cs="Times New Roman"/>
          <w:sz w:val="24"/>
          <w:szCs w:val="24"/>
        </w:rPr>
        <w:t xml:space="preserve"> with Capitol Appraisal Group. The motion was seconded by Stan Elliott. The motion carried unanimously.</w:t>
      </w:r>
    </w:p>
    <w:p w14:paraId="59E25D22" w14:textId="77777777" w:rsidR="00CF7D29" w:rsidRPr="00CF7D29" w:rsidRDefault="00CF7D29" w:rsidP="00C82B0C">
      <w:pPr>
        <w:spacing w:after="120" w:line="240" w:lineRule="auto"/>
        <w:ind w:left="370" w:firstLine="5"/>
        <w:rPr>
          <w:rFonts w:ascii="Times New Roman" w:hAnsi="Times New Roman" w:cs="Times New Roman"/>
          <w:sz w:val="24"/>
          <w:szCs w:val="24"/>
        </w:rPr>
      </w:pPr>
    </w:p>
    <w:p w14:paraId="1106A195" w14:textId="1C8E91E1" w:rsidR="00C801CB" w:rsidRPr="00CF7D29" w:rsidRDefault="00C71C75" w:rsidP="00151022">
      <w:pPr>
        <w:numPr>
          <w:ilvl w:val="0"/>
          <w:numId w:val="3"/>
        </w:numPr>
        <w:spacing w:after="240" w:line="240" w:lineRule="auto"/>
        <w:rPr>
          <w:rFonts w:ascii="Times New Roman" w:hAnsi="Times New Roman" w:cs="Times New Roman"/>
          <w:sz w:val="24"/>
          <w:szCs w:val="24"/>
        </w:rPr>
      </w:pPr>
      <w:r>
        <w:rPr>
          <w:rFonts w:ascii="Times New Roman" w:hAnsi="Times New Roman" w:cs="Times New Roman"/>
          <w:sz w:val="24"/>
          <w:szCs w:val="24"/>
        </w:rPr>
        <w:t>Consider course of action concerning Coryell CAD Public Funds Investment Policy.</w:t>
      </w:r>
    </w:p>
    <w:p w14:paraId="0E5A6491" w14:textId="1AEF23C7" w:rsidR="00C801CB" w:rsidRDefault="00A16206" w:rsidP="00574A65">
      <w:pPr>
        <w:pStyle w:val="ListParagraph"/>
        <w:spacing w:after="120" w:line="240" w:lineRule="auto"/>
        <w:ind w:left="360"/>
        <w:rPr>
          <w:rFonts w:ascii="Times New Roman" w:hAnsi="Times New Roman" w:cs="Times New Roman"/>
          <w:sz w:val="24"/>
          <w:szCs w:val="24"/>
        </w:rPr>
      </w:pPr>
      <w:bookmarkStart w:id="0" w:name="_Hlk214457744"/>
      <w:r>
        <w:rPr>
          <w:rFonts w:cs="Times New Roman"/>
        </w:rPr>
        <w:t xml:space="preserve">       </w:t>
      </w:r>
      <w:r w:rsidRPr="00CF7D29">
        <w:rPr>
          <w:rFonts w:ascii="Times New Roman" w:hAnsi="Times New Roman" w:cs="Times New Roman"/>
          <w:sz w:val="24"/>
          <w:szCs w:val="24"/>
        </w:rPr>
        <w:t>A motion</w:t>
      </w:r>
      <w:r>
        <w:rPr>
          <w:rFonts w:ascii="Times New Roman" w:hAnsi="Times New Roman" w:cs="Times New Roman"/>
          <w:sz w:val="24"/>
          <w:szCs w:val="24"/>
        </w:rPr>
        <w:t xml:space="preserve"> to adopt Resolution number 2025-0600 regarding the Coryell CAD Public Funds   Investments Policy was made by Jay Manning. The motion was seconded by Andy James. The motion carried unanimously. </w:t>
      </w:r>
      <w:bookmarkEnd w:id="0"/>
    </w:p>
    <w:p w14:paraId="31AF1888" w14:textId="77777777" w:rsidR="00CF7D29" w:rsidRPr="00CF7D29" w:rsidRDefault="00CF7D29" w:rsidP="00C82B0C">
      <w:pPr>
        <w:spacing w:after="120" w:line="240" w:lineRule="auto"/>
        <w:ind w:left="360" w:firstLine="5"/>
        <w:rPr>
          <w:rFonts w:ascii="Times New Roman" w:hAnsi="Times New Roman" w:cs="Times New Roman"/>
          <w:sz w:val="24"/>
          <w:szCs w:val="24"/>
        </w:rPr>
      </w:pPr>
    </w:p>
    <w:p w14:paraId="7718A4D7" w14:textId="1B40C7CB" w:rsidR="00CF7D29" w:rsidRDefault="00504636" w:rsidP="00151022">
      <w:pPr>
        <w:numPr>
          <w:ilvl w:val="0"/>
          <w:numId w:val="3"/>
        </w:numPr>
        <w:spacing w:after="240" w:line="240" w:lineRule="auto"/>
        <w:rPr>
          <w:rFonts w:ascii="Times New Roman" w:hAnsi="Times New Roman" w:cs="Times New Roman"/>
          <w:sz w:val="24"/>
          <w:szCs w:val="24"/>
        </w:rPr>
      </w:pPr>
      <w:r w:rsidRPr="00CF7D29">
        <w:rPr>
          <w:rFonts w:ascii="Times New Roman" w:hAnsi="Times New Roman" w:cs="Times New Roman"/>
          <w:sz w:val="24"/>
          <w:szCs w:val="24"/>
        </w:rPr>
        <w:t xml:space="preserve">Consider course of action </w:t>
      </w:r>
      <w:r w:rsidR="00F93065" w:rsidRPr="00CF7D29">
        <w:rPr>
          <w:rFonts w:ascii="Times New Roman" w:hAnsi="Times New Roman" w:cs="Times New Roman"/>
          <w:sz w:val="24"/>
          <w:szCs w:val="24"/>
        </w:rPr>
        <w:t>con</w:t>
      </w:r>
      <w:r w:rsidR="00A16206">
        <w:rPr>
          <w:rFonts w:ascii="Times New Roman" w:hAnsi="Times New Roman" w:cs="Times New Roman"/>
          <w:sz w:val="24"/>
          <w:szCs w:val="24"/>
        </w:rPr>
        <w:t xml:space="preserve">cerning request for sealed proposals for the acquisition of </w:t>
      </w:r>
      <w:r w:rsidR="00574A65">
        <w:rPr>
          <w:rFonts w:ascii="Times New Roman" w:hAnsi="Times New Roman" w:cs="Times New Roman"/>
          <w:sz w:val="24"/>
          <w:szCs w:val="24"/>
        </w:rPr>
        <w:t>a new</w:t>
      </w:r>
      <w:r w:rsidR="00A16206">
        <w:rPr>
          <w:rFonts w:ascii="Times New Roman" w:hAnsi="Times New Roman" w:cs="Times New Roman"/>
          <w:sz w:val="24"/>
          <w:szCs w:val="24"/>
        </w:rPr>
        <w:t xml:space="preserve"> CAMA software solution. </w:t>
      </w:r>
      <w:r w:rsidR="00574A65">
        <w:rPr>
          <w:rFonts w:ascii="Times New Roman" w:hAnsi="Times New Roman" w:cs="Times New Roman"/>
          <w:sz w:val="24"/>
          <w:szCs w:val="24"/>
        </w:rPr>
        <w:t xml:space="preserve"> </w:t>
      </w:r>
    </w:p>
    <w:p w14:paraId="4965B68B" w14:textId="43FD190A" w:rsidR="00CF7D29" w:rsidRDefault="00CF7D29" w:rsidP="00151022">
      <w:pPr>
        <w:spacing w:after="240" w:line="240" w:lineRule="auto"/>
        <w:ind w:left="720"/>
        <w:rPr>
          <w:rFonts w:ascii="Times New Roman" w:hAnsi="Times New Roman" w:cs="Times New Roman"/>
          <w:sz w:val="24"/>
          <w:szCs w:val="24"/>
        </w:rPr>
      </w:pPr>
      <w:r w:rsidRPr="00CF7D29">
        <w:rPr>
          <w:rFonts w:ascii="Times New Roman" w:hAnsi="Times New Roman" w:cs="Times New Roman"/>
          <w:sz w:val="24"/>
          <w:szCs w:val="24"/>
        </w:rPr>
        <w:t xml:space="preserve">A </w:t>
      </w:r>
      <w:r w:rsidR="00574A65">
        <w:rPr>
          <w:rFonts w:ascii="Times New Roman" w:hAnsi="Times New Roman" w:cs="Times New Roman"/>
          <w:sz w:val="24"/>
          <w:szCs w:val="24"/>
        </w:rPr>
        <w:t xml:space="preserve">motion was made </w:t>
      </w:r>
      <w:r w:rsidR="009450CD">
        <w:rPr>
          <w:rFonts w:ascii="Times New Roman" w:hAnsi="Times New Roman" w:cs="Times New Roman"/>
          <w:sz w:val="24"/>
          <w:szCs w:val="24"/>
        </w:rPr>
        <w:t xml:space="preserve">by Stan Elliott to authorize the Chief Appraiser and Interim Chief Appraiser to </w:t>
      </w:r>
      <w:proofErr w:type="gramStart"/>
      <w:r w:rsidR="009450CD">
        <w:rPr>
          <w:rFonts w:ascii="Times New Roman" w:hAnsi="Times New Roman" w:cs="Times New Roman"/>
          <w:sz w:val="24"/>
          <w:szCs w:val="24"/>
        </w:rPr>
        <w:t xml:space="preserve">enter </w:t>
      </w:r>
      <w:r w:rsidR="000A341B">
        <w:rPr>
          <w:rFonts w:ascii="Times New Roman" w:hAnsi="Times New Roman" w:cs="Times New Roman"/>
          <w:sz w:val="24"/>
          <w:szCs w:val="24"/>
        </w:rPr>
        <w:t>into</w:t>
      </w:r>
      <w:proofErr w:type="gramEnd"/>
      <w:r w:rsidR="000A341B">
        <w:rPr>
          <w:rFonts w:ascii="Times New Roman" w:hAnsi="Times New Roman" w:cs="Times New Roman"/>
          <w:sz w:val="24"/>
          <w:szCs w:val="24"/>
        </w:rPr>
        <w:t xml:space="preserve"> </w:t>
      </w:r>
      <w:r w:rsidR="009450CD">
        <w:rPr>
          <w:rFonts w:ascii="Times New Roman" w:hAnsi="Times New Roman" w:cs="Times New Roman"/>
          <w:sz w:val="24"/>
          <w:szCs w:val="24"/>
        </w:rPr>
        <w:t xml:space="preserve">negotiations and execute an agreement with the highest-ranking </w:t>
      </w:r>
      <w:r w:rsidR="000A341B">
        <w:rPr>
          <w:rFonts w:ascii="Times New Roman" w:hAnsi="Times New Roman" w:cs="Times New Roman"/>
          <w:sz w:val="24"/>
          <w:szCs w:val="24"/>
        </w:rPr>
        <w:t>proposer,</w:t>
      </w:r>
      <w:r w:rsidR="009450CD">
        <w:rPr>
          <w:rFonts w:ascii="Times New Roman" w:hAnsi="Times New Roman" w:cs="Times New Roman"/>
          <w:sz w:val="24"/>
          <w:szCs w:val="24"/>
        </w:rPr>
        <w:t xml:space="preserve"> </w:t>
      </w:r>
      <w:r w:rsidR="000A341B">
        <w:rPr>
          <w:rFonts w:ascii="Times New Roman" w:hAnsi="Times New Roman" w:cs="Times New Roman"/>
          <w:sz w:val="24"/>
          <w:szCs w:val="24"/>
        </w:rPr>
        <w:t xml:space="preserve">which is True Prodigy </w:t>
      </w:r>
      <w:r w:rsidR="009450CD">
        <w:rPr>
          <w:rFonts w:ascii="Times New Roman" w:hAnsi="Times New Roman" w:cs="Times New Roman"/>
          <w:sz w:val="24"/>
          <w:szCs w:val="24"/>
        </w:rPr>
        <w:t>for a new CAMA software solution. The motion was seconded by Cynthia Bell. The motion carried unanimously.</w:t>
      </w:r>
    </w:p>
    <w:p w14:paraId="6C9E9C1D" w14:textId="1BD805DD" w:rsidR="00CF7D29" w:rsidRPr="00CF7D29" w:rsidRDefault="00CF7D29" w:rsidP="00CF7D29">
      <w:pPr>
        <w:spacing w:after="120" w:line="240" w:lineRule="auto"/>
        <w:ind w:left="360" w:firstLine="5"/>
        <w:rPr>
          <w:rFonts w:ascii="Times New Roman" w:hAnsi="Times New Roman" w:cs="Times New Roman"/>
          <w:sz w:val="24"/>
          <w:szCs w:val="24"/>
        </w:rPr>
      </w:pPr>
      <w:r w:rsidRPr="00CF7D29">
        <w:rPr>
          <w:rFonts w:ascii="Times New Roman" w:hAnsi="Times New Roman" w:cs="Times New Roman"/>
          <w:sz w:val="24"/>
          <w:szCs w:val="24"/>
        </w:rPr>
        <w:lastRenderedPageBreak/>
        <w:t xml:space="preserve"> </w:t>
      </w:r>
    </w:p>
    <w:p w14:paraId="656C498B" w14:textId="240C8637" w:rsidR="00373BA4" w:rsidRPr="00CF7D29" w:rsidRDefault="00F93065" w:rsidP="00151022">
      <w:pPr>
        <w:numPr>
          <w:ilvl w:val="0"/>
          <w:numId w:val="3"/>
        </w:numPr>
        <w:spacing w:after="240" w:line="240" w:lineRule="auto"/>
        <w:rPr>
          <w:rFonts w:ascii="Times New Roman" w:hAnsi="Times New Roman" w:cs="Times New Roman"/>
          <w:sz w:val="24"/>
          <w:szCs w:val="24"/>
        </w:rPr>
      </w:pPr>
      <w:r w:rsidRPr="00CF7D29">
        <w:rPr>
          <w:rFonts w:ascii="Times New Roman" w:hAnsi="Times New Roman" w:cs="Times New Roman"/>
          <w:sz w:val="24"/>
          <w:szCs w:val="24"/>
        </w:rPr>
        <w:t xml:space="preserve">  </w:t>
      </w:r>
      <w:r w:rsidR="00504636" w:rsidRPr="00CF7D29">
        <w:rPr>
          <w:rFonts w:ascii="Times New Roman" w:hAnsi="Times New Roman" w:cs="Times New Roman"/>
          <w:sz w:val="24"/>
          <w:szCs w:val="24"/>
        </w:rPr>
        <w:t xml:space="preserve">Consider course of action concerning </w:t>
      </w:r>
      <w:r w:rsidR="00574A65">
        <w:rPr>
          <w:rFonts w:ascii="Times New Roman" w:hAnsi="Times New Roman" w:cs="Times New Roman"/>
          <w:sz w:val="24"/>
          <w:szCs w:val="24"/>
        </w:rPr>
        <w:t xml:space="preserve">authorization of Interim Chief Appraiser to execute depository signature cards and any other bank treasury management documents with </w:t>
      </w:r>
      <w:proofErr w:type="spellStart"/>
      <w:r w:rsidR="00574A65">
        <w:rPr>
          <w:rFonts w:ascii="Times New Roman" w:hAnsi="Times New Roman" w:cs="Times New Roman"/>
          <w:sz w:val="24"/>
          <w:szCs w:val="24"/>
        </w:rPr>
        <w:t>Extraco</w:t>
      </w:r>
      <w:proofErr w:type="spellEnd"/>
      <w:r w:rsidR="00574A65">
        <w:rPr>
          <w:rFonts w:ascii="Times New Roman" w:hAnsi="Times New Roman" w:cs="Times New Roman"/>
          <w:sz w:val="24"/>
          <w:szCs w:val="24"/>
        </w:rPr>
        <w:t xml:space="preserve"> Bank. </w:t>
      </w:r>
    </w:p>
    <w:p w14:paraId="62DEF4AA" w14:textId="76AB4D77" w:rsidR="00C801CB" w:rsidRDefault="00CF7D29" w:rsidP="00151022">
      <w:pPr>
        <w:spacing w:after="240" w:line="240" w:lineRule="auto"/>
        <w:ind w:left="720"/>
        <w:rPr>
          <w:rFonts w:ascii="Times New Roman" w:hAnsi="Times New Roman" w:cs="Times New Roman"/>
          <w:sz w:val="24"/>
          <w:szCs w:val="24"/>
        </w:rPr>
      </w:pPr>
      <w:r>
        <w:rPr>
          <w:rFonts w:ascii="Times New Roman" w:hAnsi="Times New Roman" w:cs="Times New Roman"/>
          <w:sz w:val="24"/>
          <w:szCs w:val="24"/>
        </w:rPr>
        <w:t xml:space="preserve">A </w:t>
      </w:r>
      <w:r w:rsidR="00574A65">
        <w:rPr>
          <w:rFonts w:ascii="Times New Roman" w:hAnsi="Times New Roman" w:cs="Times New Roman"/>
          <w:sz w:val="24"/>
          <w:szCs w:val="24"/>
        </w:rPr>
        <w:t>motion was made by Stan Elliott to authoriz</w:t>
      </w:r>
      <w:r w:rsidR="000A341B">
        <w:rPr>
          <w:rFonts w:ascii="Times New Roman" w:hAnsi="Times New Roman" w:cs="Times New Roman"/>
          <w:sz w:val="24"/>
          <w:szCs w:val="24"/>
        </w:rPr>
        <w:t>e</w:t>
      </w:r>
      <w:r w:rsidR="00574A65">
        <w:rPr>
          <w:rFonts w:ascii="Times New Roman" w:hAnsi="Times New Roman" w:cs="Times New Roman"/>
          <w:sz w:val="24"/>
          <w:szCs w:val="24"/>
        </w:rPr>
        <w:t xml:space="preserve"> </w:t>
      </w:r>
      <w:r w:rsidR="000A341B">
        <w:rPr>
          <w:rFonts w:ascii="Times New Roman" w:hAnsi="Times New Roman" w:cs="Times New Roman"/>
          <w:sz w:val="24"/>
          <w:szCs w:val="24"/>
        </w:rPr>
        <w:t xml:space="preserve">Julie </w:t>
      </w:r>
      <w:proofErr w:type="gramStart"/>
      <w:r w:rsidR="000A341B">
        <w:rPr>
          <w:rFonts w:ascii="Times New Roman" w:hAnsi="Times New Roman" w:cs="Times New Roman"/>
          <w:sz w:val="24"/>
          <w:szCs w:val="24"/>
        </w:rPr>
        <w:t>Zobel</w:t>
      </w:r>
      <w:proofErr w:type="gramEnd"/>
      <w:r w:rsidR="000A341B">
        <w:rPr>
          <w:rFonts w:ascii="Times New Roman" w:hAnsi="Times New Roman" w:cs="Times New Roman"/>
          <w:sz w:val="24"/>
          <w:szCs w:val="24"/>
        </w:rPr>
        <w:t xml:space="preserve"> </w:t>
      </w:r>
      <w:r w:rsidR="00574A65">
        <w:rPr>
          <w:rFonts w:ascii="Times New Roman" w:hAnsi="Times New Roman" w:cs="Times New Roman"/>
          <w:sz w:val="24"/>
          <w:szCs w:val="24"/>
        </w:rPr>
        <w:t xml:space="preserve">the Interim Chief </w:t>
      </w:r>
      <w:r w:rsidR="00846E7D">
        <w:rPr>
          <w:rFonts w:ascii="Times New Roman" w:hAnsi="Times New Roman" w:cs="Times New Roman"/>
          <w:sz w:val="24"/>
          <w:szCs w:val="24"/>
        </w:rPr>
        <w:t>Appraiser,</w:t>
      </w:r>
      <w:r w:rsidR="00574A65">
        <w:rPr>
          <w:rFonts w:ascii="Times New Roman" w:hAnsi="Times New Roman" w:cs="Times New Roman"/>
          <w:sz w:val="24"/>
          <w:szCs w:val="24"/>
        </w:rPr>
        <w:t xml:space="preserve"> to execute depository signature cards and any other bank treasur</w:t>
      </w:r>
      <w:r w:rsidR="000A341B">
        <w:rPr>
          <w:rFonts w:ascii="Times New Roman" w:hAnsi="Times New Roman" w:cs="Times New Roman"/>
          <w:sz w:val="24"/>
          <w:szCs w:val="24"/>
        </w:rPr>
        <w:t>y</w:t>
      </w:r>
      <w:r w:rsidR="00574A65">
        <w:rPr>
          <w:rFonts w:ascii="Times New Roman" w:hAnsi="Times New Roman" w:cs="Times New Roman"/>
          <w:sz w:val="24"/>
          <w:szCs w:val="24"/>
        </w:rPr>
        <w:t xml:space="preserve"> management</w:t>
      </w:r>
      <w:r w:rsidR="000A341B">
        <w:rPr>
          <w:rFonts w:ascii="Times New Roman" w:hAnsi="Times New Roman" w:cs="Times New Roman"/>
          <w:sz w:val="24"/>
          <w:szCs w:val="24"/>
        </w:rPr>
        <w:t xml:space="preserve"> documents</w:t>
      </w:r>
      <w:r w:rsidR="00574A65">
        <w:rPr>
          <w:rFonts w:ascii="Times New Roman" w:hAnsi="Times New Roman" w:cs="Times New Roman"/>
          <w:sz w:val="24"/>
          <w:szCs w:val="24"/>
        </w:rPr>
        <w:t xml:space="preserve"> with </w:t>
      </w:r>
      <w:proofErr w:type="spellStart"/>
      <w:r w:rsidR="00574A65">
        <w:rPr>
          <w:rFonts w:ascii="Times New Roman" w:hAnsi="Times New Roman" w:cs="Times New Roman"/>
          <w:sz w:val="24"/>
          <w:szCs w:val="24"/>
        </w:rPr>
        <w:t>Extraco</w:t>
      </w:r>
      <w:proofErr w:type="spellEnd"/>
      <w:r w:rsidR="00574A65">
        <w:rPr>
          <w:rFonts w:ascii="Times New Roman" w:hAnsi="Times New Roman" w:cs="Times New Roman"/>
          <w:sz w:val="24"/>
          <w:szCs w:val="24"/>
        </w:rPr>
        <w:t xml:space="preserve"> Bank.  The motion was seconded by Jay Manning.  The motion carried unanimously. </w:t>
      </w:r>
      <w:r w:rsidR="00F93065" w:rsidRPr="00CF7D29">
        <w:rPr>
          <w:rFonts w:ascii="Times New Roman" w:hAnsi="Times New Roman" w:cs="Times New Roman"/>
          <w:sz w:val="24"/>
          <w:szCs w:val="24"/>
        </w:rPr>
        <w:t xml:space="preserve"> </w:t>
      </w:r>
      <w:r w:rsidR="00504636" w:rsidRPr="00CF7D29">
        <w:rPr>
          <w:rFonts w:ascii="Times New Roman" w:hAnsi="Times New Roman" w:cs="Times New Roman"/>
          <w:sz w:val="24"/>
          <w:szCs w:val="24"/>
        </w:rPr>
        <w:t xml:space="preserve"> </w:t>
      </w:r>
    </w:p>
    <w:p w14:paraId="7FF161A5" w14:textId="77777777" w:rsidR="00CF7D29" w:rsidRPr="00CF7D29" w:rsidRDefault="00CF7D29" w:rsidP="00CF7D29">
      <w:pPr>
        <w:spacing w:after="120" w:line="240" w:lineRule="auto"/>
        <w:ind w:left="360"/>
        <w:rPr>
          <w:rFonts w:ascii="Times New Roman" w:hAnsi="Times New Roman" w:cs="Times New Roman"/>
          <w:sz w:val="24"/>
          <w:szCs w:val="24"/>
        </w:rPr>
      </w:pPr>
    </w:p>
    <w:p w14:paraId="0F233F0C" w14:textId="646E52FC" w:rsidR="00C801CB" w:rsidRPr="00CF7D29" w:rsidRDefault="00BD7DCD" w:rsidP="00151022">
      <w:pPr>
        <w:numPr>
          <w:ilvl w:val="0"/>
          <w:numId w:val="3"/>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74A65">
        <w:rPr>
          <w:rFonts w:ascii="Times New Roman" w:hAnsi="Times New Roman" w:cs="Times New Roman"/>
          <w:sz w:val="24"/>
          <w:szCs w:val="24"/>
        </w:rPr>
        <w:t xml:space="preserve">Recess to Executive Session pursuant to Texas Government Code Section 551.074 for deliberation on the appointment, employment, evaluation, reassignment, duties, discipline, or dismissal of the Chief Appraiser or Interim Chief Appraiser. </w:t>
      </w:r>
    </w:p>
    <w:p w14:paraId="01A26496" w14:textId="00029872" w:rsidR="00C801CB" w:rsidRDefault="00574A65" w:rsidP="00574A65">
      <w:pPr>
        <w:spacing w:after="240" w:line="240" w:lineRule="auto"/>
        <w:ind w:left="720"/>
        <w:rPr>
          <w:rFonts w:ascii="Times New Roman" w:hAnsi="Times New Roman" w:cs="Times New Roman"/>
          <w:sz w:val="24"/>
          <w:szCs w:val="24"/>
        </w:rPr>
      </w:pPr>
      <w:r>
        <w:rPr>
          <w:rFonts w:ascii="Times New Roman" w:hAnsi="Times New Roman" w:cs="Times New Roman"/>
          <w:sz w:val="24"/>
          <w:szCs w:val="24"/>
        </w:rPr>
        <w:t>Start time: 10:40</w:t>
      </w:r>
      <w:r w:rsidR="00BD7DCD">
        <w:rPr>
          <w:rFonts w:ascii="Times New Roman" w:hAnsi="Times New Roman" w:cs="Times New Roman"/>
          <w:sz w:val="24"/>
          <w:szCs w:val="24"/>
        </w:rPr>
        <w:t>am</w:t>
      </w:r>
    </w:p>
    <w:p w14:paraId="6FAF8FF5" w14:textId="32EC93C8" w:rsidR="00574A65" w:rsidRDefault="00574A65" w:rsidP="00574A65">
      <w:pPr>
        <w:spacing w:after="240" w:line="240" w:lineRule="auto"/>
        <w:ind w:left="720"/>
        <w:rPr>
          <w:rFonts w:ascii="Times New Roman" w:hAnsi="Times New Roman" w:cs="Times New Roman"/>
          <w:sz w:val="24"/>
          <w:szCs w:val="24"/>
        </w:rPr>
      </w:pPr>
      <w:r>
        <w:rPr>
          <w:rFonts w:ascii="Times New Roman" w:hAnsi="Times New Roman" w:cs="Times New Roman"/>
          <w:sz w:val="24"/>
          <w:szCs w:val="24"/>
        </w:rPr>
        <w:t>End time: 11:00</w:t>
      </w:r>
      <w:r w:rsidR="00BD7DCD">
        <w:rPr>
          <w:rFonts w:ascii="Times New Roman" w:hAnsi="Times New Roman" w:cs="Times New Roman"/>
          <w:sz w:val="24"/>
          <w:szCs w:val="24"/>
        </w:rPr>
        <w:t>am</w:t>
      </w:r>
    </w:p>
    <w:p w14:paraId="0AFA17D0" w14:textId="77777777" w:rsidR="00FD0ACC" w:rsidRPr="00CF7D29" w:rsidRDefault="00FD0ACC" w:rsidP="00574A65">
      <w:pPr>
        <w:spacing w:after="240" w:line="240" w:lineRule="auto"/>
        <w:ind w:left="720"/>
        <w:rPr>
          <w:rFonts w:ascii="Times New Roman" w:hAnsi="Times New Roman" w:cs="Times New Roman"/>
          <w:sz w:val="24"/>
          <w:szCs w:val="24"/>
        </w:rPr>
      </w:pPr>
    </w:p>
    <w:p w14:paraId="6D9CAAA5" w14:textId="482D64A0" w:rsidR="006173E6" w:rsidRPr="00FD0ACC" w:rsidRDefault="00A43160" w:rsidP="00FD0ACC">
      <w:pPr>
        <w:numPr>
          <w:ilvl w:val="0"/>
          <w:numId w:val="3"/>
        </w:numPr>
        <w:spacing w:after="240" w:line="240" w:lineRule="auto"/>
        <w:rPr>
          <w:rFonts w:ascii="Times New Roman" w:hAnsi="Times New Roman" w:cs="Times New Roman"/>
          <w:sz w:val="24"/>
          <w:szCs w:val="24"/>
        </w:rPr>
      </w:pPr>
      <w:r w:rsidRPr="00FD0ACC">
        <w:rPr>
          <w:rFonts w:ascii="Times New Roman" w:hAnsi="Times New Roman" w:cs="Times New Roman"/>
          <w:sz w:val="24"/>
          <w:szCs w:val="24"/>
        </w:rPr>
        <w:t xml:space="preserve"> </w:t>
      </w:r>
      <w:r w:rsidR="00FD0ACC" w:rsidRPr="00FD0ACC">
        <w:rPr>
          <w:rFonts w:ascii="Times New Roman" w:hAnsi="Times New Roman" w:cs="Times New Roman"/>
          <w:sz w:val="24"/>
          <w:szCs w:val="24"/>
        </w:rPr>
        <w:t xml:space="preserve">Return to Open Session for possible action on the following items deliberated in Executive        </w:t>
      </w:r>
      <w:r w:rsidR="00FD0ACC">
        <w:rPr>
          <w:rFonts w:ascii="Times New Roman" w:hAnsi="Times New Roman" w:cs="Times New Roman"/>
          <w:sz w:val="24"/>
          <w:szCs w:val="24"/>
        </w:rPr>
        <w:t xml:space="preserve">          </w:t>
      </w:r>
      <w:r w:rsidR="00FD0ACC" w:rsidRPr="00FD0ACC">
        <w:rPr>
          <w:rFonts w:ascii="Times New Roman" w:hAnsi="Times New Roman" w:cs="Times New Roman"/>
          <w:sz w:val="24"/>
          <w:szCs w:val="24"/>
        </w:rPr>
        <w:t>Session:</w:t>
      </w:r>
      <w:r w:rsidRPr="00FD0ACC">
        <w:rPr>
          <w:rFonts w:ascii="Times New Roman" w:hAnsi="Times New Roman" w:cs="Times New Roman"/>
          <w:sz w:val="24"/>
          <w:szCs w:val="24"/>
        </w:rPr>
        <w:t xml:space="preserve"> </w:t>
      </w:r>
    </w:p>
    <w:p w14:paraId="1B7FFDE2" w14:textId="7DE9F4A2" w:rsidR="00A43160" w:rsidRPr="00FD0ACC" w:rsidRDefault="00FD0ACC" w:rsidP="00FD0ACC">
      <w:pPr>
        <w:pStyle w:val="ListParagraph"/>
        <w:numPr>
          <w:ilvl w:val="0"/>
          <w:numId w:val="5"/>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Consider course of action for a candidate to fill the Chief Appraiser position on a permanent basis. </w:t>
      </w:r>
      <w:r w:rsidR="00EF4B8F" w:rsidRPr="00FD0ACC">
        <w:rPr>
          <w:rFonts w:ascii="Times New Roman" w:hAnsi="Times New Roman" w:cs="Times New Roman"/>
          <w:sz w:val="24"/>
          <w:szCs w:val="24"/>
        </w:rPr>
        <w:t xml:space="preserve"> </w:t>
      </w:r>
    </w:p>
    <w:p w14:paraId="6E49A9D7" w14:textId="77777777" w:rsidR="00151022" w:rsidRPr="00CF7D29" w:rsidRDefault="00151022" w:rsidP="00C82B0C">
      <w:pPr>
        <w:spacing w:after="120" w:line="240" w:lineRule="auto"/>
        <w:ind w:left="360" w:firstLine="5"/>
        <w:rPr>
          <w:rFonts w:ascii="Times New Roman" w:hAnsi="Times New Roman" w:cs="Times New Roman"/>
          <w:sz w:val="24"/>
          <w:szCs w:val="24"/>
        </w:rPr>
      </w:pPr>
    </w:p>
    <w:p w14:paraId="4DF98FE7" w14:textId="7B5786C8" w:rsidR="00C801CB" w:rsidRPr="00FD0ACC" w:rsidRDefault="00A43160" w:rsidP="00151022">
      <w:pPr>
        <w:numPr>
          <w:ilvl w:val="0"/>
          <w:numId w:val="3"/>
        </w:numPr>
        <w:spacing w:after="240" w:line="240" w:lineRule="auto"/>
        <w:rPr>
          <w:rFonts w:ascii="Times New Roman" w:hAnsi="Times New Roman" w:cs="Times New Roman"/>
          <w:sz w:val="24"/>
          <w:szCs w:val="24"/>
        </w:rPr>
      </w:pPr>
      <w:r w:rsidRPr="00FD0ACC">
        <w:rPr>
          <w:rFonts w:ascii="Times New Roman" w:hAnsi="Times New Roman" w:cs="Times New Roman"/>
          <w:sz w:val="24"/>
          <w:szCs w:val="24"/>
        </w:rPr>
        <w:t xml:space="preserve"> </w:t>
      </w:r>
      <w:r w:rsidR="00CB7CD2" w:rsidRPr="00FD0ACC">
        <w:rPr>
          <w:rFonts w:ascii="Times New Roman" w:hAnsi="Times New Roman" w:cs="Times New Roman"/>
          <w:sz w:val="24"/>
          <w:szCs w:val="24"/>
        </w:rPr>
        <w:t>C</w:t>
      </w:r>
      <w:r w:rsidR="00504636" w:rsidRPr="00FD0ACC">
        <w:rPr>
          <w:rFonts w:ascii="Times New Roman" w:hAnsi="Times New Roman" w:cs="Times New Roman"/>
          <w:sz w:val="24"/>
          <w:szCs w:val="24"/>
        </w:rPr>
        <w:t xml:space="preserve">hief Appraiser Report </w:t>
      </w:r>
    </w:p>
    <w:p w14:paraId="7A1280B5" w14:textId="2CBC7D76" w:rsidR="00C801CB" w:rsidRDefault="00504636" w:rsidP="00C82B0C">
      <w:pPr>
        <w:numPr>
          <w:ilvl w:val="1"/>
          <w:numId w:val="4"/>
        </w:numPr>
        <w:spacing w:after="120" w:line="240" w:lineRule="auto"/>
        <w:ind w:firstLine="5"/>
        <w:rPr>
          <w:rFonts w:ascii="Times New Roman" w:hAnsi="Times New Roman" w:cs="Times New Roman"/>
          <w:sz w:val="24"/>
          <w:szCs w:val="24"/>
        </w:rPr>
      </w:pPr>
      <w:r w:rsidRPr="00CF7D29">
        <w:rPr>
          <w:rFonts w:ascii="Times New Roman" w:hAnsi="Times New Roman" w:cs="Times New Roman"/>
          <w:sz w:val="24"/>
          <w:szCs w:val="24"/>
        </w:rPr>
        <w:t>202</w:t>
      </w:r>
      <w:r w:rsidR="00FD0ACC">
        <w:rPr>
          <w:rFonts w:ascii="Times New Roman" w:hAnsi="Times New Roman" w:cs="Times New Roman"/>
          <w:sz w:val="24"/>
          <w:szCs w:val="24"/>
        </w:rPr>
        <w:t>6</w:t>
      </w:r>
      <w:r w:rsidR="00CB7CD2" w:rsidRPr="00CF7D29">
        <w:rPr>
          <w:rFonts w:ascii="Times New Roman" w:hAnsi="Times New Roman" w:cs="Times New Roman"/>
          <w:sz w:val="24"/>
          <w:szCs w:val="24"/>
        </w:rPr>
        <w:t xml:space="preserve"> </w:t>
      </w:r>
      <w:r w:rsidR="00FD0ACC">
        <w:rPr>
          <w:rFonts w:ascii="Times New Roman" w:hAnsi="Times New Roman" w:cs="Times New Roman"/>
          <w:sz w:val="24"/>
          <w:szCs w:val="24"/>
        </w:rPr>
        <w:t>Appraisal Year Preliminary Values</w:t>
      </w:r>
    </w:p>
    <w:p w14:paraId="08AAFEF2" w14:textId="77777777" w:rsidR="00FD0ACC" w:rsidRPr="00CF7D29" w:rsidRDefault="00FD0ACC" w:rsidP="00FD0ACC">
      <w:pPr>
        <w:spacing w:after="120" w:line="240" w:lineRule="auto"/>
        <w:ind w:left="725"/>
        <w:rPr>
          <w:rFonts w:ascii="Times New Roman" w:hAnsi="Times New Roman" w:cs="Times New Roman"/>
          <w:sz w:val="24"/>
          <w:szCs w:val="24"/>
        </w:rPr>
      </w:pPr>
    </w:p>
    <w:p w14:paraId="08947F83" w14:textId="298BD319" w:rsidR="00151022" w:rsidRDefault="00504636" w:rsidP="00FD0ACC">
      <w:pPr>
        <w:numPr>
          <w:ilvl w:val="1"/>
          <w:numId w:val="4"/>
        </w:numPr>
        <w:spacing w:after="120" w:line="240" w:lineRule="auto"/>
        <w:ind w:firstLine="5"/>
        <w:rPr>
          <w:rFonts w:ascii="Times New Roman" w:hAnsi="Times New Roman" w:cs="Times New Roman"/>
          <w:sz w:val="24"/>
          <w:szCs w:val="24"/>
        </w:rPr>
      </w:pPr>
      <w:r w:rsidRPr="00FD0ACC">
        <w:rPr>
          <w:rFonts w:ascii="Times New Roman" w:hAnsi="Times New Roman" w:cs="Times New Roman"/>
          <w:sz w:val="24"/>
          <w:szCs w:val="24"/>
        </w:rPr>
        <w:t>202</w:t>
      </w:r>
      <w:r w:rsidR="00DE123A">
        <w:rPr>
          <w:rFonts w:ascii="Times New Roman" w:hAnsi="Times New Roman" w:cs="Times New Roman"/>
          <w:sz w:val="24"/>
          <w:szCs w:val="24"/>
        </w:rPr>
        <w:t>6</w:t>
      </w:r>
      <w:r w:rsidR="00CB7CD2" w:rsidRPr="00FD0ACC">
        <w:rPr>
          <w:rFonts w:ascii="Times New Roman" w:hAnsi="Times New Roman" w:cs="Times New Roman"/>
          <w:sz w:val="24"/>
          <w:szCs w:val="24"/>
        </w:rPr>
        <w:t xml:space="preserve"> BOD Election Process</w:t>
      </w:r>
      <w:r w:rsidR="00FD0ACC" w:rsidRPr="00FD0ACC">
        <w:rPr>
          <w:rFonts w:ascii="Times New Roman" w:hAnsi="Times New Roman" w:cs="Times New Roman"/>
          <w:sz w:val="24"/>
          <w:szCs w:val="24"/>
        </w:rPr>
        <w:t xml:space="preserve">   </w:t>
      </w:r>
    </w:p>
    <w:p w14:paraId="2DB777B3" w14:textId="77777777" w:rsidR="00FD0ACC" w:rsidRDefault="00FD0ACC" w:rsidP="00FD0ACC">
      <w:pPr>
        <w:pStyle w:val="ListParagraph"/>
        <w:rPr>
          <w:rFonts w:ascii="Times New Roman" w:hAnsi="Times New Roman" w:cs="Times New Roman"/>
          <w:sz w:val="24"/>
          <w:szCs w:val="24"/>
        </w:rPr>
      </w:pPr>
    </w:p>
    <w:p w14:paraId="6155A568" w14:textId="77777777" w:rsidR="00FD0ACC" w:rsidRPr="00FD0ACC" w:rsidRDefault="00FD0ACC" w:rsidP="00FD0ACC">
      <w:pPr>
        <w:spacing w:after="120" w:line="240" w:lineRule="auto"/>
        <w:ind w:left="725"/>
        <w:rPr>
          <w:rFonts w:ascii="Times New Roman" w:hAnsi="Times New Roman" w:cs="Times New Roman"/>
          <w:sz w:val="24"/>
          <w:szCs w:val="24"/>
        </w:rPr>
      </w:pPr>
    </w:p>
    <w:p w14:paraId="6043F612" w14:textId="36F5A3AA" w:rsidR="00C801CB" w:rsidRPr="00CF7D29" w:rsidRDefault="00504636" w:rsidP="00151022">
      <w:pPr>
        <w:numPr>
          <w:ilvl w:val="0"/>
          <w:numId w:val="3"/>
        </w:numPr>
        <w:spacing w:after="240" w:line="240" w:lineRule="auto"/>
        <w:rPr>
          <w:rFonts w:ascii="Times New Roman" w:hAnsi="Times New Roman" w:cs="Times New Roman"/>
          <w:sz w:val="24"/>
          <w:szCs w:val="24"/>
        </w:rPr>
      </w:pPr>
      <w:r w:rsidRPr="00CF7D29">
        <w:rPr>
          <w:rFonts w:ascii="Times New Roman" w:hAnsi="Times New Roman" w:cs="Times New Roman"/>
          <w:sz w:val="24"/>
          <w:szCs w:val="24"/>
        </w:rPr>
        <w:t xml:space="preserve">Discussion of appraised values, property tax exemptions and property characteristics on properties within the Coryell Central Appraisal District. </w:t>
      </w:r>
    </w:p>
    <w:p w14:paraId="2A43F35F" w14:textId="77777777" w:rsidR="00C801CB" w:rsidRDefault="00504636" w:rsidP="00151022">
      <w:pPr>
        <w:spacing w:after="240" w:line="240" w:lineRule="auto"/>
        <w:ind w:left="720"/>
        <w:rPr>
          <w:rFonts w:ascii="Times New Roman" w:hAnsi="Times New Roman" w:cs="Times New Roman"/>
          <w:sz w:val="24"/>
          <w:szCs w:val="24"/>
        </w:rPr>
      </w:pPr>
      <w:r w:rsidRPr="00CF7D29">
        <w:rPr>
          <w:rFonts w:ascii="Times New Roman" w:hAnsi="Times New Roman" w:cs="Times New Roman"/>
          <w:sz w:val="24"/>
          <w:szCs w:val="24"/>
        </w:rPr>
        <w:lastRenderedPageBreak/>
        <w:t xml:space="preserve">No discussion. </w:t>
      </w:r>
    </w:p>
    <w:p w14:paraId="09F17F39" w14:textId="77777777" w:rsidR="00151022" w:rsidRPr="00CF7D29" w:rsidRDefault="00151022" w:rsidP="00C82B0C">
      <w:pPr>
        <w:spacing w:after="120" w:line="240" w:lineRule="auto"/>
        <w:ind w:left="370" w:firstLine="5"/>
        <w:rPr>
          <w:rFonts w:ascii="Times New Roman" w:hAnsi="Times New Roman" w:cs="Times New Roman"/>
          <w:sz w:val="24"/>
          <w:szCs w:val="24"/>
        </w:rPr>
      </w:pPr>
    </w:p>
    <w:p w14:paraId="26CCA065" w14:textId="77777777" w:rsidR="0013015E" w:rsidRPr="00CF7D29" w:rsidRDefault="00504636" w:rsidP="00151022">
      <w:pPr>
        <w:numPr>
          <w:ilvl w:val="0"/>
          <w:numId w:val="3"/>
        </w:numPr>
        <w:spacing w:after="240" w:line="240" w:lineRule="auto"/>
        <w:rPr>
          <w:rFonts w:ascii="Times New Roman" w:hAnsi="Times New Roman" w:cs="Times New Roman"/>
          <w:sz w:val="24"/>
          <w:szCs w:val="24"/>
        </w:rPr>
      </w:pPr>
      <w:r w:rsidRPr="00CF7D29">
        <w:rPr>
          <w:rFonts w:ascii="Times New Roman" w:hAnsi="Times New Roman" w:cs="Times New Roman"/>
          <w:sz w:val="24"/>
          <w:szCs w:val="24"/>
        </w:rPr>
        <w:t xml:space="preserve">Consider course of action concerning next meeting dates, times, locations and agenda items.  </w:t>
      </w:r>
    </w:p>
    <w:p w14:paraId="6D3531E5" w14:textId="6B191847" w:rsidR="0013015E" w:rsidRDefault="00504636" w:rsidP="00151022">
      <w:pPr>
        <w:spacing w:after="240" w:line="240" w:lineRule="auto"/>
        <w:ind w:left="720"/>
        <w:rPr>
          <w:rFonts w:ascii="Times New Roman" w:hAnsi="Times New Roman" w:cs="Times New Roman"/>
          <w:sz w:val="24"/>
          <w:szCs w:val="24"/>
        </w:rPr>
      </w:pPr>
      <w:r w:rsidRPr="00CF7D29">
        <w:rPr>
          <w:rFonts w:ascii="Times New Roman" w:hAnsi="Times New Roman" w:cs="Times New Roman"/>
          <w:sz w:val="24"/>
          <w:szCs w:val="24"/>
        </w:rPr>
        <w:t xml:space="preserve">The next meeting will be held on </w:t>
      </w:r>
      <w:r w:rsidR="00FD0ACC">
        <w:rPr>
          <w:rFonts w:ascii="Times New Roman" w:hAnsi="Times New Roman" w:cs="Times New Roman"/>
          <w:sz w:val="24"/>
          <w:szCs w:val="24"/>
        </w:rPr>
        <w:t>December 1</w:t>
      </w:r>
      <w:r w:rsidR="00BD246D">
        <w:rPr>
          <w:rFonts w:ascii="Times New Roman" w:hAnsi="Times New Roman" w:cs="Times New Roman"/>
          <w:sz w:val="24"/>
          <w:szCs w:val="24"/>
        </w:rPr>
        <w:t>7</w:t>
      </w:r>
      <w:r w:rsidR="00FD0ACC" w:rsidRPr="00FD0ACC">
        <w:rPr>
          <w:rFonts w:ascii="Times New Roman" w:hAnsi="Times New Roman" w:cs="Times New Roman"/>
          <w:sz w:val="24"/>
          <w:szCs w:val="24"/>
          <w:vertAlign w:val="superscript"/>
        </w:rPr>
        <w:t>th</w:t>
      </w:r>
      <w:r w:rsidR="00FD0ACC">
        <w:rPr>
          <w:rFonts w:ascii="Times New Roman" w:hAnsi="Times New Roman" w:cs="Times New Roman"/>
          <w:sz w:val="24"/>
          <w:szCs w:val="24"/>
        </w:rPr>
        <w:t xml:space="preserve">, </w:t>
      </w:r>
      <w:r w:rsidR="00FD0ACC" w:rsidRPr="00CF7D29">
        <w:rPr>
          <w:rFonts w:ascii="Times New Roman" w:hAnsi="Times New Roman" w:cs="Times New Roman"/>
          <w:sz w:val="24"/>
          <w:szCs w:val="24"/>
        </w:rPr>
        <w:t>202</w:t>
      </w:r>
      <w:r w:rsidR="00FD0ACC">
        <w:rPr>
          <w:rFonts w:ascii="Times New Roman" w:hAnsi="Times New Roman" w:cs="Times New Roman"/>
          <w:sz w:val="24"/>
          <w:szCs w:val="24"/>
        </w:rPr>
        <w:t>5,</w:t>
      </w:r>
      <w:r w:rsidRPr="00CF7D29">
        <w:rPr>
          <w:rFonts w:ascii="Times New Roman" w:hAnsi="Times New Roman" w:cs="Times New Roman"/>
          <w:sz w:val="24"/>
          <w:szCs w:val="24"/>
        </w:rPr>
        <w:t xml:space="preserve"> at 9:00 a.m. in the </w:t>
      </w:r>
      <w:r w:rsidR="00FD0ACC">
        <w:rPr>
          <w:rFonts w:ascii="Times New Roman" w:hAnsi="Times New Roman" w:cs="Times New Roman"/>
          <w:sz w:val="24"/>
          <w:szCs w:val="24"/>
        </w:rPr>
        <w:t>Copperas Cove</w:t>
      </w:r>
      <w:r w:rsidRPr="00CF7D29">
        <w:rPr>
          <w:rFonts w:ascii="Times New Roman" w:hAnsi="Times New Roman" w:cs="Times New Roman"/>
          <w:sz w:val="24"/>
          <w:szCs w:val="24"/>
        </w:rPr>
        <w:t xml:space="preserve"> office. </w:t>
      </w:r>
    </w:p>
    <w:p w14:paraId="74C0A9D6" w14:textId="77777777" w:rsidR="00151022" w:rsidRPr="00CF7D29" w:rsidRDefault="00151022" w:rsidP="00C82B0C">
      <w:pPr>
        <w:spacing w:after="120" w:line="240" w:lineRule="auto"/>
        <w:ind w:left="360" w:firstLine="5"/>
        <w:rPr>
          <w:rFonts w:ascii="Times New Roman" w:hAnsi="Times New Roman" w:cs="Times New Roman"/>
          <w:sz w:val="24"/>
          <w:szCs w:val="24"/>
        </w:rPr>
      </w:pPr>
    </w:p>
    <w:p w14:paraId="1D91D2EA" w14:textId="77777777" w:rsidR="00C801CB" w:rsidRPr="00CF7D29" w:rsidRDefault="00504636" w:rsidP="00151022">
      <w:pPr>
        <w:numPr>
          <w:ilvl w:val="0"/>
          <w:numId w:val="3"/>
        </w:numPr>
        <w:spacing w:after="240" w:line="240" w:lineRule="auto"/>
        <w:rPr>
          <w:rFonts w:ascii="Times New Roman" w:hAnsi="Times New Roman" w:cs="Times New Roman"/>
          <w:sz w:val="24"/>
          <w:szCs w:val="24"/>
        </w:rPr>
      </w:pPr>
      <w:r w:rsidRPr="00CF7D29">
        <w:rPr>
          <w:rFonts w:ascii="Times New Roman" w:hAnsi="Times New Roman" w:cs="Times New Roman"/>
          <w:sz w:val="24"/>
          <w:szCs w:val="24"/>
        </w:rPr>
        <w:t xml:space="preserve">Adjourn </w:t>
      </w:r>
    </w:p>
    <w:p w14:paraId="7E552FD3" w14:textId="760CD8EC" w:rsidR="00C801CB" w:rsidRPr="00CF7D29" w:rsidRDefault="00504636" w:rsidP="00151022">
      <w:pPr>
        <w:spacing w:after="240" w:line="240" w:lineRule="auto"/>
        <w:ind w:left="720"/>
        <w:rPr>
          <w:rFonts w:ascii="Times New Roman" w:hAnsi="Times New Roman" w:cs="Times New Roman"/>
          <w:sz w:val="24"/>
          <w:szCs w:val="24"/>
        </w:rPr>
      </w:pPr>
      <w:r w:rsidRPr="00CF7D29">
        <w:rPr>
          <w:rFonts w:ascii="Times New Roman" w:hAnsi="Times New Roman" w:cs="Times New Roman"/>
          <w:sz w:val="24"/>
          <w:szCs w:val="24"/>
        </w:rPr>
        <w:t xml:space="preserve">The meeting was adjourned at </w:t>
      </w:r>
      <w:r w:rsidR="00CB7CD2" w:rsidRPr="00CF7D29">
        <w:rPr>
          <w:rFonts w:ascii="Times New Roman" w:hAnsi="Times New Roman" w:cs="Times New Roman"/>
          <w:sz w:val="24"/>
          <w:szCs w:val="24"/>
        </w:rPr>
        <w:t>1</w:t>
      </w:r>
      <w:r w:rsidR="00FD0ACC">
        <w:rPr>
          <w:rFonts w:ascii="Times New Roman" w:hAnsi="Times New Roman" w:cs="Times New Roman"/>
          <w:sz w:val="24"/>
          <w:szCs w:val="24"/>
        </w:rPr>
        <w:t>1:08</w:t>
      </w:r>
      <w:r w:rsidRPr="00CF7D29">
        <w:rPr>
          <w:rFonts w:ascii="Times New Roman" w:hAnsi="Times New Roman" w:cs="Times New Roman"/>
          <w:sz w:val="24"/>
          <w:szCs w:val="24"/>
        </w:rPr>
        <w:t xml:space="preserve"> a.m. </w:t>
      </w:r>
    </w:p>
    <w:p w14:paraId="2518A32C" w14:textId="77777777" w:rsidR="00C801CB" w:rsidRPr="00CF7D29" w:rsidRDefault="00504636" w:rsidP="00C82B0C">
      <w:pPr>
        <w:spacing w:after="0"/>
        <w:ind w:left="-165" w:firstLine="5"/>
        <w:rPr>
          <w:rFonts w:ascii="Times New Roman" w:hAnsi="Times New Roman" w:cs="Times New Roman"/>
          <w:sz w:val="24"/>
          <w:szCs w:val="24"/>
        </w:rPr>
      </w:pPr>
      <w:r w:rsidRPr="00CF7D29">
        <w:rPr>
          <w:rFonts w:ascii="Times New Roman" w:eastAsia="Calibri" w:hAnsi="Times New Roman" w:cs="Times New Roman"/>
          <w:noProof/>
          <w:sz w:val="24"/>
          <w:szCs w:val="24"/>
        </w:rPr>
        <mc:AlternateContent>
          <mc:Choice Requires="wpg">
            <w:drawing>
              <wp:inline distT="0" distB="0" distL="0" distR="0" wp14:anchorId="7A140B5E" wp14:editId="6E050E74">
                <wp:extent cx="2381250" cy="752475"/>
                <wp:effectExtent l="0" t="0" r="0" b="0"/>
                <wp:docPr id="3713" name="Group 3713"/>
                <wp:cNvGraphicFramePr/>
                <a:graphic xmlns:a="http://schemas.openxmlformats.org/drawingml/2006/main">
                  <a:graphicData uri="http://schemas.microsoft.com/office/word/2010/wordprocessingGroup">
                    <wpg:wgp>
                      <wpg:cNvGrpSpPr/>
                      <wpg:grpSpPr>
                        <a:xfrm>
                          <a:off x="0" y="0"/>
                          <a:ext cx="2381250" cy="752475"/>
                          <a:chOff x="0" y="0"/>
                          <a:chExt cx="2381250" cy="752475"/>
                        </a:xfrm>
                      </wpg:grpSpPr>
                      <pic:pic xmlns:pic="http://schemas.openxmlformats.org/drawingml/2006/picture">
                        <pic:nvPicPr>
                          <pic:cNvPr id="412" name="Picture 412"/>
                          <pic:cNvPicPr/>
                        </pic:nvPicPr>
                        <pic:blipFill>
                          <a:blip r:embed="rId8"/>
                          <a:stretch>
                            <a:fillRect/>
                          </a:stretch>
                        </pic:blipFill>
                        <pic:spPr>
                          <a:xfrm>
                            <a:off x="0" y="0"/>
                            <a:ext cx="2381250" cy="752475"/>
                          </a:xfrm>
                          <a:prstGeom prst="rect">
                            <a:avLst/>
                          </a:prstGeom>
                        </pic:spPr>
                      </pic:pic>
                      <wps:wsp>
                        <wps:cNvPr id="496" name="Rectangle 496"/>
                        <wps:cNvSpPr/>
                        <wps:spPr>
                          <a:xfrm>
                            <a:off x="105080" y="202412"/>
                            <a:ext cx="50673" cy="224380"/>
                          </a:xfrm>
                          <a:prstGeom prst="rect">
                            <a:avLst/>
                          </a:prstGeom>
                          <a:ln>
                            <a:noFill/>
                          </a:ln>
                        </wps:spPr>
                        <wps:txbx>
                          <w:txbxContent>
                            <w:p w14:paraId="6255D84C" w14:textId="77777777" w:rsidR="00C801CB" w:rsidRDefault="00504636">
                              <w:r>
                                <w:t xml:space="preserve"> </w:t>
                              </w:r>
                            </w:p>
                          </w:txbxContent>
                        </wps:txbx>
                        <wps:bodyPr horzOverflow="overflow" vert="horz" lIns="0" tIns="0" rIns="0" bIns="0" rtlCol="0">
                          <a:noAutofit/>
                        </wps:bodyPr>
                      </wps:wsp>
                      <wps:wsp>
                        <wps:cNvPr id="497" name="Rectangle 497"/>
                        <wps:cNvSpPr/>
                        <wps:spPr>
                          <a:xfrm>
                            <a:off x="105080" y="435225"/>
                            <a:ext cx="2533650" cy="184382"/>
                          </a:xfrm>
                          <a:prstGeom prst="rect">
                            <a:avLst/>
                          </a:prstGeom>
                          <a:ln>
                            <a:noFill/>
                          </a:ln>
                        </wps:spPr>
                        <wps:txbx>
                          <w:txbxContent>
                            <w:p w14:paraId="4F1A11ED" w14:textId="77777777" w:rsidR="00C801CB" w:rsidRDefault="00504636">
                              <w:r>
                                <w:t>_________________________</w:t>
                              </w:r>
                            </w:p>
                          </w:txbxContent>
                        </wps:txbx>
                        <wps:bodyPr horzOverflow="overflow" vert="horz" lIns="0" tIns="0" rIns="0" bIns="0" rtlCol="0">
                          <a:noAutofit/>
                        </wps:bodyPr>
                      </wps:wsp>
                      <wps:wsp>
                        <wps:cNvPr id="498" name="Rectangle 498"/>
                        <wps:cNvSpPr/>
                        <wps:spPr>
                          <a:xfrm>
                            <a:off x="2010410" y="405105"/>
                            <a:ext cx="50673" cy="224380"/>
                          </a:xfrm>
                          <a:prstGeom prst="rect">
                            <a:avLst/>
                          </a:prstGeom>
                          <a:ln>
                            <a:noFill/>
                          </a:ln>
                        </wps:spPr>
                        <wps:txbx>
                          <w:txbxContent>
                            <w:p w14:paraId="30F13DBE" w14:textId="77777777" w:rsidR="00C801CB" w:rsidRDefault="00504636">
                              <w:r>
                                <w:t xml:space="preserve"> </w:t>
                              </w:r>
                            </w:p>
                          </w:txbxContent>
                        </wps:txbx>
                        <wps:bodyPr horzOverflow="overflow" vert="horz" lIns="0" tIns="0" rIns="0" bIns="0" rtlCol="0">
                          <a:noAutofit/>
                        </wps:bodyPr>
                      </wps:wsp>
                    </wpg:wgp>
                  </a:graphicData>
                </a:graphic>
              </wp:inline>
            </w:drawing>
          </mc:Choice>
          <mc:Fallback>
            <w:pict>
              <v:group w14:anchorId="7A140B5E" id="Group 3713" o:spid="_x0000_s1026" style="width:187.5pt;height:59.25pt;mso-position-horizontal-relative:char;mso-position-vertical-relative:line" coordsize="23812,752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2" o:spid="_x0000_s1027" type="#_x0000_t75" style="position:absolute;width:23812;height:7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">
                  <v:imagedata r:id="rId9" o:title=""/>
                </v:shape>
                <v:rect id="Rectangle 496" o:spid="_x0000_s1028" style="position:absolute;left:1050;top:202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mxQAAANwAAAAPAAAAZHJzL2Rvd25yZXYueG1sRI9Pi8Iw&#10;FMTvwn6H8Ba8aaqI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Cq+uemxQAAANwAAAAP&#10;AAAAAAAAAAAAAAAAAAcCAABkcnMvZG93bnJldi54bWxQSwUGAAAAAAMAAwC3AAAA+QIAAAAA&#10;" filled="f" stroked="f">
                  <v:textbox inset="0,0,0,0">
                    <w:txbxContent>
                      <w:p w14:paraId="6255D84C" w14:textId="77777777" w:rsidR="00C801CB" w:rsidRDefault="00504636">
                        <w:r>
                          <w:t xml:space="preserve"> </w:t>
                        </w:r>
                      </w:p>
                    </w:txbxContent>
                  </v:textbox>
                </v:rect>
                <v:rect id="Rectangle 497" o:spid="_x0000_s1029" style="position:absolute;left:1050;top:4352;width:2533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9xQAAANwAAAAPAAAAZHJzL2Rvd25yZXYueG1sRI9Pa8JA&#10;FMTvhX6H5RW81Y1F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DFtkI9xQAAANwAAAAP&#10;AAAAAAAAAAAAAAAAAAcCAABkcnMvZG93bnJldi54bWxQSwUGAAAAAAMAAwC3AAAA+QIAAAAA&#10;" filled="f" stroked="f">
                  <v:textbox inset="0,0,0,0">
                    <w:txbxContent>
                      <w:p w14:paraId="4F1A11ED" w14:textId="77777777" w:rsidR="00C801CB" w:rsidRDefault="00504636">
                        <w:r>
                          <w:t>_________________________</w:t>
                        </w:r>
                      </w:p>
                    </w:txbxContent>
                  </v:textbox>
                </v:rect>
                <v:rect id="Rectangle 498" o:spid="_x0000_s1030" style="position:absolute;left:20104;top:405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dZPwQAAANwAAAAPAAAAZHJzL2Rvd25yZXYueG1sRE/LisIw&#10;FN0L/kO4gjtNFRH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LQp1k/BAAAA3AAAAA8AAAAA&#10;AAAAAAAAAAAABwIAAGRycy9kb3ducmV2LnhtbFBLBQYAAAAAAwADALcAAAD1AgAAAAA=&#10;" filled="f" stroked="f">
                  <v:textbox inset="0,0,0,0">
                    <w:txbxContent>
                      <w:p w14:paraId="30F13DBE" w14:textId="77777777" w:rsidR="00C801CB" w:rsidRDefault="00504636">
                        <w:r>
                          <w:t xml:space="preserve"> </w:t>
                        </w:r>
                      </w:p>
                    </w:txbxContent>
                  </v:textbox>
                </v:rect>
                <w10:anchorlock/>
              </v:group>
            </w:pict>
          </mc:Fallback>
        </mc:AlternateContent>
      </w:r>
    </w:p>
    <w:p w14:paraId="3D3889A7" w14:textId="77777777" w:rsidR="00C801CB" w:rsidRPr="00CF7D29" w:rsidRDefault="00504636" w:rsidP="00C82B0C">
      <w:pPr>
        <w:spacing w:after="53"/>
        <w:ind w:left="-5" w:firstLine="5"/>
        <w:rPr>
          <w:rFonts w:ascii="Times New Roman" w:hAnsi="Times New Roman" w:cs="Times New Roman"/>
          <w:sz w:val="24"/>
          <w:szCs w:val="24"/>
        </w:rPr>
      </w:pPr>
      <w:r w:rsidRPr="00CF7D29">
        <w:rPr>
          <w:rFonts w:ascii="Times New Roman" w:hAnsi="Times New Roman" w:cs="Times New Roman"/>
          <w:sz w:val="24"/>
          <w:szCs w:val="24"/>
        </w:rPr>
        <w:t xml:space="preserve">Mitch Fast </w:t>
      </w:r>
    </w:p>
    <w:p w14:paraId="3D05AE20" w14:textId="77777777" w:rsidR="00C801CB" w:rsidRPr="00CF7D29" w:rsidRDefault="00504636" w:rsidP="00C82B0C">
      <w:pPr>
        <w:ind w:left="-5" w:firstLine="5"/>
        <w:rPr>
          <w:rFonts w:ascii="Times New Roman" w:hAnsi="Times New Roman" w:cs="Times New Roman"/>
          <w:sz w:val="24"/>
          <w:szCs w:val="24"/>
        </w:rPr>
      </w:pPr>
      <w:r w:rsidRPr="00CF7D29">
        <w:rPr>
          <w:rFonts w:ascii="Times New Roman" w:hAnsi="Times New Roman" w:cs="Times New Roman"/>
          <w:sz w:val="24"/>
          <w:szCs w:val="24"/>
        </w:rPr>
        <w:t xml:space="preserve">Chief Appraiser </w:t>
      </w:r>
    </w:p>
    <w:p w14:paraId="1DF5CF07" w14:textId="77777777" w:rsidR="00C801CB" w:rsidRPr="00CF7D29" w:rsidRDefault="00504636" w:rsidP="00C82B0C">
      <w:pPr>
        <w:ind w:left="-5" w:firstLine="5"/>
        <w:rPr>
          <w:rFonts w:ascii="Times New Roman" w:hAnsi="Times New Roman" w:cs="Times New Roman"/>
          <w:sz w:val="24"/>
          <w:szCs w:val="24"/>
        </w:rPr>
      </w:pPr>
      <w:r w:rsidRPr="00CF7D29">
        <w:rPr>
          <w:rFonts w:ascii="Times New Roman" w:hAnsi="Times New Roman" w:cs="Times New Roman"/>
          <w:sz w:val="24"/>
          <w:szCs w:val="24"/>
        </w:rPr>
        <w:t xml:space="preserve">Coryell Central Appraisal District </w:t>
      </w:r>
    </w:p>
    <w:sectPr w:rsidR="00C801CB" w:rsidRPr="00CF7D29">
      <w:headerReference w:type="even" r:id="rId10"/>
      <w:headerReference w:type="default" r:id="rId11"/>
      <w:footerReference w:type="even" r:id="rId12"/>
      <w:footerReference w:type="default" r:id="rId13"/>
      <w:headerReference w:type="first" r:id="rId14"/>
      <w:footerReference w:type="first" r:id="rId15"/>
      <w:pgSz w:w="12240" w:h="15840"/>
      <w:pgMar w:top="2530" w:right="1091" w:bottom="2262"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C2F54" w14:textId="77777777" w:rsidR="006154DC" w:rsidRDefault="006154DC">
      <w:pPr>
        <w:spacing w:after="0" w:line="240" w:lineRule="auto"/>
      </w:pPr>
      <w:r>
        <w:separator/>
      </w:r>
    </w:p>
  </w:endnote>
  <w:endnote w:type="continuationSeparator" w:id="0">
    <w:p w14:paraId="2811D5E0" w14:textId="77777777" w:rsidR="006154DC" w:rsidRDefault="00615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31C0" w14:textId="77777777" w:rsidR="00C801CB" w:rsidRDefault="00504636">
    <w:pPr>
      <w:tabs>
        <w:tab w:val="center" w:pos="4681"/>
        <w:tab w:val="center" w:pos="8181"/>
      </w:tabs>
      <w:spacing w:after="0"/>
    </w:pPr>
    <w:r>
      <w:rPr>
        <w:rFonts w:ascii="Calibri" w:eastAsia="Calibri" w:hAnsi="Calibri" w:cs="Calibri"/>
      </w:rPr>
      <w:t xml:space="preserve">GATESVILLE OFFICE </w:t>
    </w:r>
    <w:r>
      <w:rPr>
        <w:rFonts w:ascii="Calibri" w:eastAsia="Calibri" w:hAnsi="Calibri" w:cs="Calibri"/>
      </w:rPr>
      <w:tab/>
      <w:t xml:space="preserve"> </w:t>
    </w:r>
    <w:r>
      <w:rPr>
        <w:rFonts w:ascii="Calibri" w:eastAsia="Calibri" w:hAnsi="Calibri" w:cs="Calibri"/>
      </w:rPr>
      <w:tab/>
      <w:t xml:space="preserve">COPPERAS COVE OFFICE </w:t>
    </w:r>
  </w:p>
  <w:p w14:paraId="258F35BE" w14:textId="77777777" w:rsidR="00C801CB" w:rsidRDefault="00504636">
    <w:pPr>
      <w:spacing w:after="0"/>
    </w:pPr>
    <w:r>
      <w:rPr>
        <w:rFonts w:ascii="Calibri" w:eastAsia="Calibri" w:hAnsi="Calibri" w:cs="Calibri"/>
      </w:rPr>
      <w:t xml:space="preserve">705 E MAIN ST                                                                                                        202 E ROBERTSON AVE </w:t>
    </w:r>
  </w:p>
  <w:p w14:paraId="020D8D33" w14:textId="77777777" w:rsidR="00C801CB" w:rsidRDefault="00504636">
    <w:pPr>
      <w:tabs>
        <w:tab w:val="center" w:pos="4681"/>
        <w:tab w:val="center" w:pos="8301"/>
      </w:tabs>
      <w:spacing w:after="0"/>
    </w:pPr>
    <w:r>
      <w:rPr>
        <w:rFonts w:ascii="Calibri" w:eastAsia="Calibri" w:hAnsi="Calibri" w:cs="Calibri"/>
      </w:rPr>
      <w:t xml:space="preserve">254-865-6593 PHONE </w:t>
    </w:r>
    <w:r>
      <w:rPr>
        <w:rFonts w:ascii="Calibri" w:eastAsia="Calibri" w:hAnsi="Calibri" w:cs="Calibri"/>
      </w:rPr>
      <w:tab/>
      <w:t xml:space="preserve"> </w:t>
    </w:r>
    <w:r>
      <w:rPr>
        <w:rFonts w:ascii="Calibri" w:eastAsia="Calibri" w:hAnsi="Calibri" w:cs="Calibri"/>
      </w:rPr>
      <w:tab/>
      <w:t xml:space="preserve">254-542-6960 PHONE </w:t>
    </w:r>
  </w:p>
  <w:p w14:paraId="5CEE9978" w14:textId="77777777" w:rsidR="00C801CB" w:rsidRDefault="00504636">
    <w:pPr>
      <w:tabs>
        <w:tab w:val="center" w:pos="4681"/>
        <w:tab w:val="center" w:pos="8473"/>
      </w:tabs>
      <w:spacing w:after="0"/>
    </w:pPr>
    <w:r>
      <w:rPr>
        <w:rFonts w:ascii="Calibri" w:eastAsia="Calibri" w:hAnsi="Calibri" w:cs="Calibri"/>
      </w:rPr>
      <w:t xml:space="preserve">254-865-1280 FAX </w:t>
    </w:r>
    <w:r>
      <w:rPr>
        <w:rFonts w:ascii="Calibri" w:eastAsia="Calibri" w:hAnsi="Calibri" w:cs="Calibri"/>
      </w:rPr>
      <w:tab/>
      <w:t xml:space="preserve"> </w:t>
    </w:r>
    <w:r>
      <w:rPr>
        <w:rFonts w:ascii="Calibri" w:eastAsia="Calibri" w:hAnsi="Calibri" w:cs="Calibri"/>
      </w:rPr>
      <w:tab/>
      <w:t xml:space="preserve">254-542-7586 FAX  </w:t>
    </w:r>
  </w:p>
  <w:p w14:paraId="4882766C" w14:textId="77777777" w:rsidR="00C801CB" w:rsidRDefault="00504636">
    <w:pPr>
      <w:spacing w:after="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F214" w14:textId="618A739B" w:rsidR="00C801CB" w:rsidRDefault="00C801CB">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0125" w14:textId="77777777" w:rsidR="00C801CB" w:rsidRDefault="00504636">
    <w:pPr>
      <w:tabs>
        <w:tab w:val="center" w:pos="4681"/>
        <w:tab w:val="center" w:pos="8181"/>
      </w:tabs>
      <w:spacing w:after="0"/>
    </w:pPr>
    <w:r>
      <w:rPr>
        <w:rFonts w:ascii="Calibri" w:eastAsia="Calibri" w:hAnsi="Calibri" w:cs="Calibri"/>
      </w:rPr>
      <w:t xml:space="preserve">GATESVILLE OFFICE </w:t>
    </w:r>
    <w:r>
      <w:rPr>
        <w:rFonts w:ascii="Calibri" w:eastAsia="Calibri" w:hAnsi="Calibri" w:cs="Calibri"/>
      </w:rPr>
      <w:tab/>
      <w:t xml:space="preserve"> </w:t>
    </w:r>
    <w:r>
      <w:rPr>
        <w:rFonts w:ascii="Calibri" w:eastAsia="Calibri" w:hAnsi="Calibri" w:cs="Calibri"/>
      </w:rPr>
      <w:tab/>
      <w:t xml:space="preserve">COPPERAS COVE OFFICE </w:t>
    </w:r>
  </w:p>
  <w:p w14:paraId="14A5B76B" w14:textId="77777777" w:rsidR="00C801CB" w:rsidRDefault="00504636">
    <w:pPr>
      <w:spacing w:after="0"/>
    </w:pPr>
    <w:r>
      <w:rPr>
        <w:rFonts w:ascii="Calibri" w:eastAsia="Calibri" w:hAnsi="Calibri" w:cs="Calibri"/>
      </w:rPr>
      <w:t xml:space="preserve">705 E MAIN ST                                                                                                        202 E ROBERTSON AVE </w:t>
    </w:r>
  </w:p>
  <w:p w14:paraId="347A4895" w14:textId="77777777" w:rsidR="00C801CB" w:rsidRDefault="00504636">
    <w:pPr>
      <w:tabs>
        <w:tab w:val="center" w:pos="4681"/>
        <w:tab w:val="center" w:pos="8301"/>
      </w:tabs>
      <w:spacing w:after="0"/>
    </w:pPr>
    <w:r>
      <w:rPr>
        <w:rFonts w:ascii="Calibri" w:eastAsia="Calibri" w:hAnsi="Calibri" w:cs="Calibri"/>
      </w:rPr>
      <w:t xml:space="preserve">254-865-6593 PHONE </w:t>
    </w:r>
    <w:r>
      <w:rPr>
        <w:rFonts w:ascii="Calibri" w:eastAsia="Calibri" w:hAnsi="Calibri" w:cs="Calibri"/>
      </w:rPr>
      <w:tab/>
      <w:t xml:space="preserve"> </w:t>
    </w:r>
    <w:r>
      <w:rPr>
        <w:rFonts w:ascii="Calibri" w:eastAsia="Calibri" w:hAnsi="Calibri" w:cs="Calibri"/>
      </w:rPr>
      <w:tab/>
      <w:t xml:space="preserve">254-542-6960 PHONE </w:t>
    </w:r>
  </w:p>
  <w:p w14:paraId="523F4542" w14:textId="77777777" w:rsidR="00C801CB" w:rsidRDefault="00504636">
    <w:pPr>
      <w:tabs>
        <w:tab w:val="center" w:pos="4681"/>
        <w:tab w:val="center" w:pos="8473"/>
      </w:tabs>
      <w:spacing w:after="0"/>
    </w:pPr>
    <w:r>
      <w:rPr>
        <w:rFonts w:ascii="Calibri" w:eastAsia="Calibri" w:hAnsi="Calibri" w:cs="Calibri"/>
      </w:rPr>
      <w:t xml:space="preserve">254-865-1280 FAX </w:t>
    </w:r>
    <w:r>
      <w:rPr>
        <w:rFonts w:ascii="Calibri" w:eastAsia="Calibri" w:hAnsi="Calibri" w:cs="Calibri"/>
      </w:rPr>
      <w:tab/>
      <w:t xml:space="preserve"> </w:t>
    </w:r>
    <w:r>
      <w:rPr>
        <w:rFonts w:ascii="Calibri" w:eastAsia="Calibri" w:hAnsi="Calibri" w:cs="Calibri"/>
      </w:rPr>
      <w:tab/>
      <w:t xml:space="preserve">254-542-7586 FAX  </w:t>
    </w:r>
  </w:p>
  <w:p w14:paraId="6050D99B" w14:textId="77777777" w:rsidR="00C801CB" w:rsidRDefault="00504636">
    <w:pPr>
      <w:spacing w:after="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B3AF3" w14:textId="77777777" w:rsidR="006154DC" w:rsidRDefault="006154DC">
      <w:pPr>
        <w:spacing w:after="0" w:line="240" w:lineRule="auto"/>
      </w:pPr>
      <w:r>
        <w:separator/>
      </w:r>
    </w:p>
  </w:footnote>
  <w:footnote w:type="continuationSeparator" w:id="0">
    <w:p w14:paraId="17C5C279" w14:textId="77777777" w:rsidR="006154DC" w:rsidRDefault="00615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043D" w14:textId="77777777" w:rsidR="00C801CB" w:rsidRDefault="00504636">
    <w:pPr>
      <w:spacing w:after="0"/>
      <w:ind w:left="8"/>
      <w:jc w:val="center"/>
    </w:pPr>
    <w:r>
      <w:rPr>
        <w:noProof/>
      </w:rPr>
      <w:drawing>
        <wp:anchor distT="0" distB="0" distL="114300" distR="114300" simplePos="0" relativeHeight="251658240" behindDoc="0" locked="0" layoutInCell="1" allowOverlap="0" wp14:anchorId="7684AAE1" wp14:editId="5A9C6376">
          <wp:simplePos x="0" y="0"/>
          <wp:positionH relativeFrom="page">
            <wp:posOffset>180975</wp:posOffset>
          </wp:positionH>
          <wp:positionV relativeFrom="page">
            <wp:posOffset>466725</wp:posOffset>
          </wp:positionV>
          <wp:extent cx="1304925" cy="74549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304925" cy="745490"/>
                  </a:xfrm>
                  <a:prstGeom prst="rect">
                    <a:avLst/>
                  </a:prstGeom>
                </pic:spPr>
              </pic:pic>
            </a:graphicData>
          </a:graphic>
        </wp:anchor>
      </w:drawing>
    </w:r>
    <w:r>
      <w:rPr>
        <w:noProof/>
      </w:rPr>
      <w:drawing>
        <wp:anchor distT="0" distB="0" distL="114300" distR="114300" simplePos="0" relativeHeight="251659264" behindDoc="0" locked="0" layoutInCell="1" allowOverlap="0" wp14:anchorId="3CA08B19" wp14:editId="760500C4">
          <wp:simplePos x="0" y="0"/>
          <wp:positionH relativeFrom="page">
            <wp:posOffset>6305550</wp:posOffset>
          </wp:positionH>
          <wp:positionV relativeFrom="page">
            <wp:posOffset>457200</wp:posOffset>
          </wp:positionV>
          <wp:extent cx="1304925" cy="74549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304925" cy="745490"/>
                  </a:xfrm>
                  <a:prstGeom prst="rect">
                    <a:avLst/>
                  </a:prstGeom>
                </pic:spPr>
              </pic:pic>
            </a:graphicData>
          </a:graphic>
        </wp:anchor>
      </w:drawing>
    </w:r>
    <w:r>
      <w:rPr>
        <w:rFonts w:ascii="Calibri" w:eastAsia="Calibri" w:hAnsi="Calibri" w:cs="Calibri"/>
        <w:sz w:val="32"/>
      </w:rPr>
      <w:t xml:space="preserve">CORYELL CENTRAL APPRAISAL DISTRICT </w:t>
    </w:r>
  </w:p>
  <w:p w14:paraId="1C12840F" w14:textId="77777777" w:rsidR="00C801CB" w:rsidRDefault="00504636">
    <w:pPr>
      <w:spacing w:after="0"/>
      <w:ind w:left="9"/>
      <w:jc w:val="center"/>
    </w:pPr>
    <w:r>
      <w:rPr>
        <w:rFonts w:ascii="Calibri" w:eastAsia="Calibri" w:hAnsi="Calibri" w:cs="Calibri"/>
        <w:sz w:val="32"/>
      </w:rPr>
      <w:t xml:space="preserve">705 EAST MAIN STREET </w:t>
    </w:r>
  </w:p>
  <w:p w14:paraId="0D60FC82" w14:textId="77777777" w:rsidR="00C801CB" w:rsidRDefault="00504636">
    <w:pPr>
      <w:spacing w:after="0"/>
      <w:jc w:val="center"/>
    </w:pPr>
    <w:r>
      <w:rPr>
        <w:rFonts w:ascii="Calibri" w:eastAsia="Calibri" w:hAnsi="Calibri" w:cs="Calibri"/>
        <w:sz w:val="32"/>
      </w:rPr>
      <w:t xml:space="preserve">GATESVILLE, TX 76528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F677" w14:textId="77777777" w:rsidR="00C801CB" w:rsidRDefault="00504636">
    <w:pPr>
      <w:spacing w:after="0"/>
      <w:ind w:left="8"/>
      <w:jc w:val="center"/>
    </w:pPr>
    <w:r>
      <w:rPr>
        <w:noProof/>
      </w:rPr>
      <w:drawing>
        <wp:anchor distT="0" distB="0" distL="114300" distR="114300" simplePos="0" relativeHeight="251660288" behindDoc="0" locked="0" layoutInCell="1" allowOverlap="0" wp14:anchorId="38FB525E" wp14:editId="1C93C109">
          <wp:simplePos x="0" y="0"/>
          <wp:positionH relativeFrom="page">
            <wp:posOffset>180975</wp:posOffset>
          </wp:positionH>
          <wp:positionV relativeFrom="page">
            <wp:posOffset>466725</wp:posOffset>
          </wp:positionV>
          <wp:extent cx="1304925" cy="745490"/>
          <wp:effectExtent l="0" t="0" r="0" b="0"/>
          <wp:wrapSquare wrapText="bothSides"/>
          <wp:docPr id="1289748852" name="Picture 128974885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304925" cy="745490"/>
                  </a:xfrm>
                  <a:prstGeom prst="rect">
                    <a:avLst/>
                  </a:prstGeom>
                </pic:spPr>
              </pic:pic>
            </a:graphicData>
          </a:graphic>
        </wp:anchor>
      </w:drawing>
    </w:r>
    <w:r>
      <w:rPr>
        <w:noProof/>
      </w:rPr>
      <w:drawing>
        <wp:anchor distT="0" distB="0" distL="114300" distR="114300" simplePos="0" relativeHeight="251661312" behindDoc="0" locked="0" layoutInCell="1" allowOverlap="0" wp14:anchorId="6B61246C" wp14:editId="08BF3F3F">
          <wp:simplePos x="0" y="0"/>
          <wp:positionH relativeFrom="page">
            <wp:posOffset>6305550</wp:posOffset>
          </wp:positionH>
          <wp:positionV relativeFrom="page">
            <wp:posOffset>457200</wp:posOffset>
          </wp:positionV>
          <wp:extent cx="1304925" cy="745490"/>
          <wp:effectExtent l="0" t="0" r="0" b="0"/>
          <wp:wrapSquare wrapText="bothSides"/>
          <wp:docPr id="641540501" name="Picture 64154050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304925" cy="745490"/>
                  </a:xfrm>
                  <a:prstGeom prst="rect">
                    <a:avLst/>
                  </a:prstGeom>
                </pic:spPr>
              </pic:pic>
            </a:graphicData>
          </a:graphic>
        </wp:anchor>
      </w:drawing>
    </w:r>
    <w:r>
      <w:rPr>
        <w:rFonts w:ascii="Calibri" w:eastAsia="Calibri" w:hAnsi="Calibri" w:cs="Calibri"/>
        <w:sz w:val="32"/>
      </w:rPr>
      <w:t xml:space="preserve">CORYELL CENTRAL APPRAISAL DISTRICT </w:t>
    </w:r>
  </w:p>
  <w:p w14:paraId="74AC209F" w14:textId="77777777" w:rsidR="00C801CB" w:rsidRDefault="00504636">
    <w:pPr>
      <w:spacing w:after="0"/>
      <w:ind w:left="9"/>
      <w:jc w:val="center"/>
    </w:pPr>
    <w:r>
      <w:rPr>
        <w:rFonts w:ascii="Calibri" w:eastAsia="Calibri" w:hAnsi="Calibri" w:cs="Calibri"/>
        <w:sz w:val="32"/>
      </w:rPr>
      <w:t xml:space="preserve">705 EAST MAIN STREET </w:t>
    </w:r>
  </w:p>
  <w:p w14:paraId="0A6C7B76" w14:textId="77777777" w:rsidR="00C801CB" w:rsidRDefault="00504636">
    <w:pPr>
      <w:spacing w:after="0"/>
      <w:jc w:val="center"/>
    </w:pPr>
    <w:r>
      <w:rPr>
        <w:rFonts w:ascii="Calibri" w:eastAsia="Calibri" w:hAnsi="Calibri" w:cs="Calibri"/>
        <w:sz w:val="32"/>
      </w:rPr>
      <w:t xml:space="preserve">GATESVILLE, TX 76528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5B47" w14:textId="77777777" w:rsidR="00C801CB" w:rsidRDefault="00504636">
    <w:pPr>
      <w:spacing w:after="0"/>
      <w:ind w:left="8"/>
      <w:jc w:val="center"/>
    </w:pPr>
    <w:r>
      <w:rPr>
        <w:noProof/>
      </w:rPr>
      <w:drawing>
        <wp:anchor distT="0" distB="0" distL="114300" distR="114300" simplePos="0" relativeHeight="251662336" behindDoc="0" locked="0" layoutInCell="1" allowOverlap="0" wp14:anchorId="2BE9F8AE" wp14:editId="49F5E5CE">
          <wp:simplePos x="0" y="0"/>
          <wp:positionH relativeFrom="page">
            <wp:posOffset>180975</wp:posOffset>
          </wp:positionH>
          <wp:positionV relativeFrom="page">
            <wp:posOffset>466725</wp:posOffset>
          </wp:positionV>
          <wp:extent cx="1304925" cy="745490"/>
          <wp:effectExtent l="0" t="0" r="0" b="0"/>
          <wp:wrapSquare wrapText="bothSides"/>
          <wp:docPr id="1670872149" name="Picture 167087214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304925" cy="745490"/>
                  </a:xfrm>
                  <a:prstGeom prst="rect">
                    <a:avLst/>
                  </a:prstGeom>
                </pic:spPr>
              </pic:pic>
            </a:graphicData>
          </a:graphic>
        </wp:anchor>
      </w:drawing>
    </w:r>
    <w:r>
      <w:rPr>
        <w:noProof/>
      </w:rPr>
      <w:drawing>
        <wp:anchor distT="0" distB="0" distL="114300" distR="114300" simplePos="0" relativeHeight="251663360" behindDoc="0" locked="0" layoutInCell="1" allowOverlap="0" wp14:anchorId="797DEB52" wp14:editId="6EB9A0AC">
          <wp:simplePos x="0" y="0"/>
          <wp:positionH relativeFrom="page">
            <wp:posOffset>6305550</wp:posOffset>
          </wp:positionH>
          <wp:positionV relativeFrom="page">
            <wp:posOffset>457200</wp:posOffset>
          </wp:positionV>
          <wp:extent cx="1304925" cy="745490"/>
          <wp:effectExtent l="0" t="0" r="0" b="0"/>
          <wp:wrapSquare wrapText="bothSides"/>
          <wp:docPr id="701733434" name="Picture 701733434"/>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304925" cy="745490"/>
                  </a:xfrm>
                  <a:prstGeom prst="rect">
                    <a:avLst/>
                  </a:prstGeom>
                </pic:spPr>
              </pic:pic>
            </a:graphicData>
          </a:graphic>
        </wp:anchor>
      </w:drawing>
    </w:r>
    <w:r>
      <w:rPr>
        <w:rFonts w:ascii="Calibri" w:eastAsia="Calibri" w:hAnsi="Calibri" w:cs="Calibri"/>
        <w:sz w:val="32"/>
      </w:rPr>
      <w:t xml:space="preserve">CORYELL CENTRAL APPRAISAL DISTRICT </w:t>
    </w:r>
  </w:p>
  <w:p w14:paraId="42CA94E0" w14:textId="77777777" w:rsidR="00C801CB" w:rsidRDefault="00504636">
    <w:pPr>
      <w:spacing w:after="0"/>
      <w:ind w:left="9"/>
      <w:jc w:val="center"/>
    </w:pPr>
    <w:r>
      <w:rPr>
        <w:rFonts w:ascii="Calibri" w:eastAsia="Calibri" w:hAnsi="Calibri" w:cs="Calibri"/>
        <w:sz w:val="32"/>
      </w:rPr>
      <w:t xml:space="preserve">705 EAST MAIN STREET </w:t>
    </w:r>
  </w:p>
  <w:p w14:paraId="70BE264B" w14:textId="77777777" w:rsidR="00C801CB" w:rsidRDefault="00504636">
    <w:pPr>
      <w:spacing w:after="0"/>
      <w:jc w:val="center"/>
    </w:pPr>
    <w:r>
      <w:rPr>
        <w:rFonts w:ascii="Calibri" w:eastAsia="Calibri" w:hAnsi="Calibri" w:cs="Calibri"/>
        <w:sz w:val="32"/>
      </w:rPr>
      <w:t xml:space="preserve">GATESVILLE, TX 76528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C1AC4"/>
    <w:multiLevelType w:val="hybridMultilevel"/>
    <w:tmpl w:val="325AF00C"/>
    <w:lvl w:ilvl="0" w:tplc="9AB0BB1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5C41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066C7E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3C689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44B61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CAFED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EEF2D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A6388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D63AE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F630D21"/>
    <w:multiLevelType w:val="hybridMultilevel"/>
    <w:tmpl w:val="B2AC03F4"/>
    <w:lvl w:ilvl="0" w:tplc="2834B48C">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12B1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FC65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988C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9AAF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B86C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D4D5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2E19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0490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87B23CF"/>
    <w:multiLevelType w:val="hybridMultilevel"/>
    <w:tmpl w:val="6E088628"/>
    <w:lvl w:ilvl="0" w:tplc="F642FC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997ACC"/>
    <w:multiLevelType w:val="hybridMultilevel"/>
    <w:tmpl w:val="7C2AECBA"/>
    <w:lvl w:ilvl="0" w:tplc="58BA4EDE">
      <w:start w:val="1"/>
      <w:numFmt w:val="bullet"/>
      <w:lvlText w:val="•"/>
      <w:lvlJc w:val="left"/>
      <w:pPr>
        <w:ind w:left="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C298CA">
      <w:start w:val="1"/>
      <w:numFmt w:val="bullet"/>
      <w:lvlText w:val="o"/>
      <w:lvlJc w:val="left"/>
      <w:pPr>
        <w:ind w:left="1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AE2EA4">
      <w:start w:val="1"/>
      <w:numFmt w:val="bullet"/>
      <w:lvlText w:val="▪"/>
      <w:lvlJc w:val="left"/>
      <w:pPr>
        <w:ind w:left="2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D210C6">
      <w:start w:val="1"/>
      <w:numFmt w:val="bullet"/>
      <w:lvlText w:val="•"/>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146A36">
      <w:start w:val="1"/>
      <w:numFmt w:val="bullet"/>
      <w:lvlText w:val="o"/>
      <w:lvlJc w:val="left"/>
      <w:pPr>
        <w:ind w:left="3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EA7EE8">
      <w:start w:val="1"/>
      <w:numFmt w:val="bullet"/>
      <w:lvlText w:val="▪"/>
      <w:lvlJc w:val="left"/>
      <w:pPr>
        <w:ind w:left="4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66963C">
      <w:start w:val="1"/>
      <w:numFmt w:val="bullet"/>
      <w:lvlText w:val="•"/>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DA1300">
      <w:start w:val="1"/>
      <w:numFmt w:val="bullet"/>
      <w:lvlText w:val="o"/>
      <w:lvlJc w:val="left"/>
      <w:pPr>
        <w:ind w:left="5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1C68C6">
      <w:start w:val="1"/>
      <w:numFmt w:val="bullet"/>
      <w:lvlText w:val="▪"/>
      <w:lvlJc w:val="left"/>
      <w:pPr>
        <w:ind w:left="6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B791436"/>
    <w:multiLevelType w:val="hybridMultilevel"/>
    <w:tmpl w:val="217E6AE6"/>
    <w:lvl w:ilvl="0" w:tplc="50DEDBC6">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BA4D56">
      <w:start w:val="1"/>
      <w:numFmt w:val="upperLetter"/>
      <w:lvlText w:val="%2"/>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90581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F8738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22DF8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685FD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832D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2E830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BA8DD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04712131">
    <w:abstractNumId w:val="1"/>
  </w:num>
  <w:num w:numId="2" w16cid:durableId="792092735">
    <w:abstractNumId w:val="3"/>
  </w:num>
  <w:num w:numId="3" w16cid:durableId="655955552">
    <w:abstractNumId w:val="4"/>
  </w:num>
  <w:num w:numId="4" w16cid:durableId="1056129184">
    <w:abstractNumId w:val="0"/>
  </w:num>
  <w:num w:numId="5" w16cid:durableId="298462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1CB"/>
    <w:rsid w:val="000A341B"/>
    <w:rsid w:val="0013015E"/>
    <w:rsid w:val="00151022"/>
    <w:rsid w:val="001D14BD"/>
    <w:rsid w:val="0023051B"/>
    <w:rsid w:val="002959E1"/>
    <w:rsid w:val="00373BA4"/>
    <w:rsid w:val="003B27F0"/>
    <w:rsid w:val="003C005A"/>
    <w:rsid w:val="00414825"/>
    <w:rsid w:val="00414C3C"/>
    <w:rsid w:val="00425420"/>
    <w:rsid w:val="00490C93"/>
    <w:rsid w:val="004B62FB"/>
    <w:rsid w:val="004F10F2"/>
    <w:rsid w:val="00504636"/>
    <w:rsid w:val="00543951"/>
    <w:rsid w:val="00574A65"/>
    <w:rsid w:val="00596894"/>
    <w:rsid w:val="00597C24"/>
    <w:rsid w:val="005C6C62"/>
    <w:rsid w:val="006154DC"/>
    <w:rsid w:val="006173E6"/>
    <w:rsid w:val="006B2451"/>
    <w:rsid w:val="00713BA9"/>
    <w:rsid w:val="0074755D"/>
    <w:rsid w:val="00846E7D"/>
    <w:rsid w:val="009450CD"/>
    <w:rsid w:val="009B529F"/>
    <w:rsid w:val="00A16206"/>
    <w:rsid w:val="00A43160"/>
    <w:rsid w:val="00BD246D"/>
    <w:rsid w:val="00BD7DCD"/>
    <w:rsid w:val="00C71C75"/>
    <w:rsid w:val="00C801CB"/>
    <w:rsid w:val="00C82B0C"/>
    <w:rsid w:val="00CA5F04"/>
    <w:rsid w:val="00CB7CD2"/>
    <w:rsid w:val="00CF7D29"/>
    <w:rsid w:val="00D26BD2"/>
    <w:rsid w:val="00D9051B"/>
    <w:rsid w:val="00DE123A"/>
    <w:rsid w:val="00E70017"/>
    <w:rsid w:val="00EA67EB"/>
    <w:rsid w:val="00EF4B8F"/>
    <w:rsid w:val="00F93065"/>
    <w:rsid w:val="00FA2FDF"/>
    <w:rsid w:val="00FD0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8ACDA"/>
  <w15:docId w15:val="{DE9FC437-C37C-40E1-B76B-C59421A4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ACC"/>
  </w:style>
  <w:style w:type="paragraph" w:styleId="Heading1">
    <w:name w:val="heading 1"/>
    <w:basedOn w:val="Normal"/>
    <w:next w:val="Normal"/>
    <w:link w:val="Heading1Char"/>
    <w:uiPriority w:val="9"/>
    <w:qFormat/>
    <w:rsid w:val="00FD0ACC"/>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FD0ACC"/>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FD0ACC"/>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FD0ACC"/>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FD0ACC"/>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FD0ACC"/>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FD0ACC"/>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FD0ACC"/>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FD0ACC"/>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B0C"/>
    <w:pPr>
      <w:ind w:left="720"/>
      <w:contextualSpacing/>
    </w:pPr>
  </w:style>
  <w:style w:type="character" w:customStyle="1" w:styleId="Heading1Char">
    <w:name w:val="Heading 1 Char"/>
    <w:basedOn w:val="DefaultParagraphFont"/>
    <w:link w:val="Heading1"/>
    <w:uiPriority w:val="9"/>
    <w:rsid w:val="00FD0ACC"/>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FD0ACC"/>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FD0ACC"/>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FD0ACC"/>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FD0ACC"/>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FD0ACC"/>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FD0ACC"/>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FD0ACC"/>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FD0ACC"/>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FD0ACC"/>
    <w:pPr>
      <w:spacing w:line="240" w:lineRule="auto"/>
    </w:pPr>
    <w:rPr>
      <w:b/>
      <w:bCs/>
      <w:smallCaps/>
      <w:color w:val="595959" w:themeColor="text1" w:themeTint="A6"/>
    </w:rPr>
  </w:style>
  <w:style w:type="paragraph" w:styleId="Title">
    <w:name w:val="Title"/>
    <w:basedOn w:val="Normal"/>
    <w:next w:val="Normal"/>
    <w:link w:val="TitleChar"/>
    <w:uiPriority w:val="10"/>
    <w:qFormat/>
    <w:rsid w:val="00FD0ACC"/>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D0ACC"/>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FD0ACC"/>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D0ACC"/>
    <w:rPr>
      <w:rFonts w:asciiTheme="majorHAnsi" w:eastAsiaTheme="majorEastAsia" w:hAnsiTheme="majorHAnsi" w:cstheme="majorBidi"/>
      <w:sz w:val="30"/>
      <w:szCs w:val="30"/>
    </w:rPr>
  </w:style>
  <w:style w:type="character" w:styleId="Strong">
    <w:name w:val="Strong"/>
    <w:basedOn w:val="DefaultParagraphFont"/>
    <w:uiPriority w:val="22"/>
    <w:qFormat/>
    <w:rsid w:val="00FD0ACC"/>
    <w:rPr>
      <w:b/>
      <w:bCs/>
    </w:rPr>
  </w:style>
  <w:style w:type="character" w:styleId="Emphasis">
    <w:name w:val="Emphasis"/>
    <w:basedOn w:val="DefaultParagraphFont"/>
    <w:uiPriority w:val="20"/>
    <w:qFormat/>
    <w:rsid w:val="00FD0ACC"/>
    <w:rPr>
      <w:i/>
      <w:iCs/>
      <w:color w:val="70AD47" w:themeColor="accent6"/>
    </w:rPr>
  </w:style>
  <w:style w:type="paragraph" w:styleId="NoSpacing">
    <w:name w:val="No Spacing"/>
    <w:uiPriority w:val="1"/>
    <w:qFormat/>
    <w:rsid w:val="00FD0ACC"/>
    <w:pPr>
      <w:spacing w:after="0" w:line="240" w:lineRule="auto"/>
    </w:pPr>
  </w:style>
  <w:style w:type="paragraph" w:styleId="Quote">
    <w:name w:val="Quote"/>
    <w:basedOn w:val="Normal"/>
    <w:next w:val="Normal"/>
    <w:link w:val="QuoteChar"/>
    <w:uiPriority w:val="29"/>
    <w:qFormat/>
    <w:rsid w:val="00FD0ACC"/>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D0ACC"/>
    <w:rPr>
      <w:i/>
      <w:iCs/>
      <w:color w:val="262626" w:themeColor="text1" w:themeTint="D9"/>
    </w:rPr>
  </w:style>
  <w:style w:type="paragraph" w:styleId="IntenseQuote">
    <w:name w:val="Intense Quote"/>
    <w:basedOn w:val="Normal"/>
    <w:next w:val="Normal"/>
    <w:link w:val="IntenseQuoteChar"/>
    <w:uiPriority w:val="30"/>
    <w:qFormat/>
    <w:rsid w:val="00FD0ACC"/>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FD0ACC"/>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FD0ACC"/>
    <w:rPr>
      <w:i/>
      <w:iCs/>
    </w:rPr>
  </w:style>
  <w:style w:type="character" w:styleId="IntenseEmphasis">
    <w:name w:val="Intense Emphasis"/>
    <w:basedOn w:val="DefaultParagraphFont"/>
    <w:uiPriority w:val="21"/>
    <w:qFormat/>
    <w:rsid w:val="00FD0ACC"/>
    <w:rPr>
      <w:b/>
      <w:bCs/>
      <w:i/>
      <w:iCs/>
    </w:rPr>
  </w:style>
  <w:style w:type="character" w:styleId="SubtleReference">
    <w:name w:val="Subtle Reference"/>
    <w:basedOn w:val="DefaultParagraphFont"/>
    <w:uiPriority w:val="31"/>
    <w:qFormat/>
    <w:rsid w:val="00FD0ACC"/>
    <w:rPr>
      <w:smallCaps/>
      <w:color w:val="595959" w:themeColor="text1" w:themeTint="A6"/>
    </w:rPr>
  </w:style>
  <w:style w:type="character" w:styleId="IntenseReference">
    <w:name w:val="Intense Reference"/>
    <w:basedOn w:val="DefaultParagraphFont"/>
    <w:uiPriority w:val="32"/>
    <w:qFormat/>
    <w:rsid w:val="00FD0ACC"/>
    <w:rPr>
      <w:b/>
      <w:bCs/>
      <w:smallCaps/>
      <w:color w:val="70AD47" w:themeColor="accent6"/>
    </w:rPr>
  </w:style>
  <w:style w:type="character" w:styleId="BookTitle">
    <w:name w:val="Book Title"/>
    <w:basedOn w:val="DefaultParagraphFont"/>
    <w:uiPriority w:val="33"/>
    <w:qFormat/>
    <w:rsid w:val="00FD0ACC"/>
    <w:rPr>
      <w:b/>
      <w:bCs/>
      <w:caps w:val="0"/>
      <w:smallCaps/>
      <w:spacing w:val="7"/>
      <w:sz w:val="21"/>
      <w:szCs w:val="21"/>
    </w:rPr>
  </w:style>
  <w:style w:type="paragraph" w:styleId="TOCHeading">
    <w:name w:val="TOC Heading"/>
    <w:basedOn w:val="Heading1"/>
    <w:next w:val="Normal"/>
    <w:uiPriority w:val="39"/>
    <w:semiHidden/>
    <w:unhideWhenUsed/>
    <w:qFormat/>
    <w:rsid w:val="00FD0AC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91A54-70F5-4D02-9385-FC6ADCA3F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Fast</dc:creator>
  <cp:keywords/>
  <cp:lastModifiedBy>Debbie Hill</cp:lastModifiedBy>
  <cp:revision>6</cp:revision>
  <dcterms:created xsi:type="dcterms:W3CDTF">2025-11-19T21:56:00Z</dcterms:created>
  <dcterms:modified xsi:type="dcterms:W3CDTF">2026-01-14T14:13:00Z</dcterms:modified>
</cp:coreProperties>
</file>